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4EC4D95E" w:rsidR="000E1E2B"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52548E">
        <w:rPr>
          <w:rFonts w:ascii="Arial" w:hAnsi="Arial" w:cs="Arial"/>
          <w:b/>
          <w:bCs/>
          <w:sz w:val="28"/>
        </w:rPr>
        <w:t>3GPP TSG RAN WG</w:t>
      </w:r>
      <w:r w:rsidR="00A067CB">
        <w:rPr>
          <w:rFonts w:ascii="Arial" w:hAnsi="Arial" w:cs="Arial"/>
          <w:b/>
          <w:bCs/>
          <w:sz w:val="28"/>
        </w:rPr>
        <w:t>2</w:t>
      </w:r>
      <w:r w:rsidR="00886C10">
        <w:rPr>
          <w:rFonts w:ascii="Arial" w:hAnsi="Arial" w:cs="Arial"/>
          <w:b/>
          <w:bCs/>
          <w:sz w:val="28"/>
        </w:rPr>
        <w:t>#</w:t>
      </w:r>
      <w:r w:rsidR="00A067CB">
        <w:rPr>
          <w:rFonts w:ascii="Arial" w:hAnsi="Arial" w:cs="Arial"/>
          <w:b/>
          <w:bCs/>
          <w:sz w:val="28"/>
        </w:rPr>
        <w:t>101</w:t>
      </w:r>
      <w:r w:rsidR="002559CA">
        <w:rPr>
          <w:rFonts w:ascii="Arial" w:hAnsi="Arial" w:cs="Arial"/>
          <w:b/>
          <w:bCs/>
          <w:sz w:val="28"/>
        </w:rPr>
        <w:t>Bis</w:t>
      </w:r>
      <w:r w:rsidR="000E1E2B">
        <w:rPr>
          <w:rFonts w:ascii="Arial" w:hAnsi="Arial" w:cs="Arial"/>
          <w:b/>
          <w:bCs/>
          <w:sz w:val="28"/>
        </w:rPr>
        <w:t xml:space="preserve"> </w:t>
      </w:r>
      <w:r w:rsidR="000E1E2B">
        <w:rPr>
          <w:rFonts w:ascii="Arial" w:eastAsia="MS Mincho" w:hAnsi="Arial" w:cs="Arial"/>
          <w:b/>
          <w:bCs/>
          <w:sz w:val="28"/>
          <w:lang w:eastAsia="ja-JP"/>
        </w:rPr>
        <w:t xml:space="preserve">   </w:t>
      </w:r>
      <w:r w:rsidR="000E1E2B">
        <w:rPr>
          <w:rFonts w:ascii="Arial" w:hAnsi="Arial" w:cs="Arial"/>
          <w:b/>
          <w:bCs/>
          <w:sz w:val="28"/>
        </w:rPr>
        <w:t xml:space="preserve">  </w:t>
      </w:r>
      <w:r w:rsidR="0044682A">
        <w:rPr>
          <w:rFonts w:ascii="Arial" w:hAnsi="Arial" w:cs="Arial"/>
          <w:b/>
          <w:bCs/>
          <w:sz w:val="28"/>
        </w:rPr>
        <w:t xml:space="preserve">                              </w:t>
      </w:r>
      <w:r w:rsidR="00886C10">
        <w:rPr>
          <w:rFonts w:ascii="Arial" w:hAnsi="Arial" w:cs="Arial"/>
          <w:b/>
          <w:bCs/>
          <w:sz w:val="28"/>
        </w:rPr>
        <w:t xml:space="preserve">                </w:t>
      </w:r>
      <w:r w:rsidR="00AF523C" w:rsidRPr="00AF523C">
        <w:rPr>
          <w:rFonts w:ascii="Arial" w:hAnsi="Arial" w:cs="Arial"/>
          <w:b/>
          <w:bCs/>
          <w:sz w:val="28"/>
        </w:rPr>
        <w:t>R2-1804469</w:t>
      </w:r>
    </w:p>
    <w:p w14:paraId="497F113D" w14:textId="0B1ABF51" w:rsidR="003C346D" w:rsidRPr="000E1E2B" w:rsidRDefault="004815B6"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w:t>
      </w:r>
      <w:r w:rsidRPr="00AC4249">
        <w:rPr>
          <w:rFonts w:ascii="Arial" w:eastAsia="MS Mincho" w:hAnsi="Arial" w:cs="Arial"/>
          <w:b/>
          <w:bCs/>
          <w:sz w:val="28"/>
          <w:lang w:eastAsia="ja-JP"/>
        </w:rPr>
        <w:t xml:space="preserve">, </w:t>
      </w:r>
      <w:r>
        <w:rPr>
          <w:rFonts w:ascii="Arial" w:eastAsia="MS Mincho" w:hAnsi="Arial" w:cs="Arial"/>
          <w:b/>
          <w:bCs/>
          <w:sz w:val="28"/>
          <w:lang w:eastAsia="ja-JP"/>
        </w:rPr>
        <w:t>China</w:t>
      </w:r>
      <w:r w:rsidRPr="00AC4249">
        <w:rPr>
          <w:rFonts w:ascii="Arial" w:eastAsia="MS Mincho" w:hAnsi="Arial" w:cs="Arial"/>
          <w:b/>
          <w:bCs/>
          <w:sz w:val="28"/>
          <w:lang w:eastAsia="ja-JP"/>
        </w:rPr>
        <w:t xml:space="preserve">, </w:t>
      </w:r>
      <w:r>
        <w:rPr>
          <w:rFonts w:ascii="Arial" w:eastAsia="MS Mincho" w:hAnsi="Arial" w:cs="Arial"/>
          <w:b/>
          <w:bCs/>
          <w:sz w:val="28"/>
          <w:lang w:eastAsia="ja-JP"/>
        </w:rPr>
        <w:t>1</w:t>
      </w:r>
      <w:r w:rsidRPr="00AC4249">
        <w:rPr>
          <w:rFonts w:ascii="Arial" w:eastAsia="MS Mincho" w:hAnsi="Arial" w:cs="Arial"/>
          <w:b/>
          <w:bCs/>
          <w:sz w:val="28"/>
          <w:lang w:eastAsia="ja-JP"/>
        </w:rPr>
        <w:t xml:space="preserve">6 </w:t>
      </w:r>
      <w:r>
        <w:rPr>
          <w:rFonts w:ascii="Arial" w:eastAsia="MS Mincho" w:hAnsi="Arial" w:cs="Arial"/>
          <w:b/>
          <w:bCs/>
          <w:sz w:val="28"/>
          <w:lang w:eastAsia="ja-JP"/>
        </w:rPr>
        <w:t>April</w:t>
      </w:r>
      <w:r w:rsidRPr="00AC4249">
        <w:rPr>
          <w:rFonts w:ascii="Arial" w:eastAsia="MS Mincho" w:hAnsi="Arial" w:cs="Arial"/>
          <w:b/>
          <w:bCs/>
          <w:sz w:val="28"/>
          <w:lang w:eastAsia="ja-JP"/>
        </w:rPr>
        <w:t xml:space="preserve"> </w:t>
      </w:r>
      <w:r>
        <w:rPr>
          <w:rFonts w:ascii="Arial" w:eastAsia="MS Mincho" w:hAnsi="Arial" w:cs="Arial"/>
          <w:b/>
          <w:bCs/>
          <w:sz w:val="28"/>
          <w:lang w:eastAsia="ja-JP"/>
        </w:rPr>
        <w:t>–</w:t>
      </w:r>
      <w:r w:rsidRPr="00AC4249">
        <w:rPr>
          <w:rFonts w:ascii="Arial" w:eastAsia="MS Mincho" w:hAnsi="Arial" w:cs="Arial"/>
          <w:b/>
          <w:bCs/>
          <w:sz w:val="28"/>
          <w:lang w:eastAsia="ja-JP"/>
        </w:rPr>
        <w:t xml:space="preserve"> 2</w:t>
      </w:r>
      <w:r>
        <w:rPr>
          <w:rFonts w:ascii="Arial" w:eastAsia="MS Mincho" w:hAnsi="Arial" w:cs="Arial"/>
          <w:b/>
          <w:bCs/>
          <w:sz w:val="28"/>
          <w:lang w:eastAsia="ja-JP"/>
        </w:rPr>
        <w:t>0 April</w:t>
      </w:r>
      <w:r w:rsidRPr="00AC4249">
        <w:rPr>
          <w:rFonts w:ascii="Arial" w:eastAsia="MS Mincho" w:hAnsi="Arial" w:cs="Arial"/>
          <w:b/>
          <w:bCs/>
          <w:sz w:val="28"/>
          <w:lang w:eastAsia="ja-JP"/>
        </w:rPr>
        <w:t>, 2018</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448E1FD1"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4B4E15">
        <w:rPr>
          <w:b/>
        </w:rPr>
        <w:t>10</w:t>
      </w:r>
      <w:r w:rsidR="007D1C71">
        <w:rPr>
          <w:b/>
        </w:rPr>
        <w:t>.</w:t>
      </w:r>
      <w:r w:rsidR="004B4E15">
        <w:rPr>
          <w:b/>
        </w:rPr>
        <w:t>4</w:t>
      </w:r>
      <w:r w:rsidR="002223DC">
        <w:rPr>
          <w:b/>
        </w:rPr>
        <w:t>.</w:t>
      </w:r>
      <w:r w:rsidR="008A0F72">
        <w:rPr>
          <w:b/>
        </w:rPr>
        <w:t>1</w:t>
      </w:r>
      <w:r w:rsidR="007D1C71">
        <w:rPr>
          <w:b/>
        </w:rPr>
        <w:t>.</w:t>
      </w:r>
      <w:r w:rsidR="004B4E15">
        <w:rPr>
          <w:b/>
        </w:rPr>
        <w:t>6</w:t>
      </w:r>
      <w:r w:rsidR="007D1C71">
        <w:rPr>
          <w:b/>
        </w:rPr>
        <w:t>.</w:t>
      </w:r>
      <w:r w:rsidR="004B4E15">
        <w:rPr>
          <w:b/>
        </w:rPr>
        <w:t>6</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145F696" w:rsidR="003C346D" w:rsidRPr="00447E0C" w:rsidRDefault="003C346D" w:rsidP="003C346D">
      <w:pPr>
        <w:spacing w:after="60"/>
        <w:ind w:left="1555" w:hanging="1555"/>
        <w:jc w:val="left"/>
        <w:rPr>
          <w:b/>
          <w:lang w:eastAsia="zh-CN"/>
        </w:rPr>
      </w:pPr>
      <w:r w:rsidRPr="00447E0C">
        <w:rPr>
          <w:b/>
        </w:rPr>
        <w:t>Title:</w:t>
      </w:r>
      <w:r w:rsidRPr="00447E0C">
        <w:rPr>
          <w:b/>
        </w:rPr>
        <w:tab/>
      </w:r>
      <w:r w:rsidR="00A226B9">
        <w:rPr>
          <w:b/>
        </w:rPr>
        <w:t>Msg1-based on-</w:t>
      </w:r>
      <w:r w:rsidR="00A743B5">
        <w:rPr>
          <w:b/>
        </w:rPr>
        <w:t>demand SI</w:t>
      </w:r>
      <w:r w:rsidR="00A226B9">
        <w:rPr>
          <w:b/>
        </w:rPr>
        <w:t xml:space="preserve"> request</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4BF7FFBC" w14:textId="2D609B9A" w:rsidR="00A743B5" w:rsidRDefault="00E91B4D" w:rsidP="00A743B5">
      <w:pPr>
        <w:spacing w:before="240" w:afterLines="50"/>
        <w:rPr>
          <w:rFonts w:eastAsia="Arial Unicode MS"/>
          <w:lang w:eastAsia="zh-CN"/>
        </w:rPr>
      </w:pPr>
      <w:r>
        <w:rPr>
          <w:rFonts w:eastAsia="Arial Unicode MS"/>
        </w:rPr>
        <w:t>In RAN2#</w:t>
      </w:r>
      <w:r w:rsidR="00A743B5" w:rsidRPr="008333EC">
        <w:rPr>
          <w:rFonts w:eastAsia="Arial Unicode MS"/>
        </w:rPr>
        <w:t>99</w:t>
      </w:r>
      <w:r w:rsidR="00BC5B19">
        <w:rPr>
          <w:rFonts w:eastAsia="Arial Unicode MS"/>
        </w:rPr>
        <w:t>/RAN2#AH1801/RAN2#101</w:t>
      </w:r>
      <w:r w:rsidR="00A743B5" w:rsidRPr="008333EC">
        <w:rPr>
          <w:rFonts w:eastAsia="Arial Unicode MS"/>
        </w:rPr>
        <w:t>meeting</w:t>
      </w:r>
      <w:r w:rsidR="00BC5B19">
        <w:rPr>
          <w:rFonts w:eastAsia="Arial Unicode MS"/>
        </w:rPr>
        <w:t>s</w:t>
      </w:r>
      <w:r w:rsidR="00A743B5" w:rsidRPr="008333EC">
        <w:rPr>
          <w:rFonts w:eastAsia="Arial Unicode MS"/>
        </w:rPr>
        <w:t>, the follo</w:t>
      </w:r>
      <w:r w:rsidR="00A26297">
        <w:rPr>
          <w:rFonts w:eastAsia="Arial Unicode MS"/>
        </w:rPr>
        <w:t>wing agreements are achieved on</w:t>
      </w:r>
      <w:r w:rsidR="00A743B5" w:rsidRPr="008333EC">
        <w:rPr>
          <w:rFonts w:eastAsia="Arial Unicode MS"/>
        </w:rPr>
        <w:t xml:space="preserve"> MSG1 based on-demand SI request:</w:t>
      </w:r>
    </w:p>
    <w:p w14:paraId="041AA877" w14:textId="77777777" w:rsidR="00A743B5" w:rsidRPr="008333EC" w:rsidRDefault="00A743B5" w:rsidP="00A743B5">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Agreements</w:t>
      </w:r>
    </w:p>
    <w:p w14:paraId="0DBD968E" w14:textId="77777777" w:rsidR="00A743B5" w:rsidRPr="008333EC" w:rsidRDefault="00A743B5" w:rsidP="00A743B5">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1.  RRC triggers MAC to initiate Random Access procedure for the purpose of SI-request. For the case of msg1-based request procedure RRC indicates to MAC the PRACH preamble/resource.</w:t>
      </w:r>
    </w:p>
    <w:p w14:paraId="3D457757" w14:textId="77777777" w:rsidR="00A743B5" w:rsidRPr="008333EC" w:rsidRDefault="00A743B5" w:rsidP="00A743B5">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2.  For msg. 1-based SI request MAC indicates to RRC the reception of acknowledgement for SI request</w:t>
      </w:r>
    </w:p>
    <w:p w14:paraId="2D000F76" w14:textId="77777777" w:rsidR="00A743B5" w:rsidRPr="008333EC" w:rsidRDefault="00A743B5" w:rsidP="00A743B5">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 xml:space="preserve">3.  The UE is not expected to perform multiple mgs.1-based SI request RA procedures simultaneously.  A single msg.1-based SI request will be performed at a time.   </w:t>
      </w:r>
    </w:p>
    <w:p w14:paraId="765DE6F3" w14:textId="77777777" w:rsidR="00A743B5" w:rsidRPr="008333EC" w:rsidRDefault="00A743B5" w:rsidP="00A743B5">
      <w:pPr>
        <w:pStyle w:val="Doc-text2"/>
        <w:pBdr>
          <w:top w:val="single" w:sz="4" w:space="1" w:color="auto"/>
          <w:left w:val="single" w:sz="4" w:space="4" w:color="auto"/>
          <w:bottom w:val="single" w:sz="4" w:space="1" w:color="auto"/>
          <w:right w:val="single" w:sz="4" w:space="0" w:color="auto"/>
        </w:pBdr>
        <w:tabs>
          <w:tab w:val="clear" w:pos="1622"/>
          <w:tab w:val="left" w:pos="851"/>
        </w:tabs>
        <w:ind w:left="851" w:right="569" w:hanging="284"/>
      </w:pPr>
      <w:r w:rsidRPr="008333EC">
        <w:t>4.  For msg1-based request procedure, the RACH msg2 contains only the MAC PDU subheader for a RAR containing the Random Access Preamble ID field acknowledging the received PRACH SI preamble.</w:t>
      </w:r>
    </w:p>
    <w:p w14:paraId="0B71E441" w14:textId="77777777" w:rsidR="00A743B5" w:rsidRDefault="00A743B5" w:rsidP="00A743B5">
      <w:pPr>
        <w:spacing w:afterLines="50"/>
        <w:rPr>
          <w:rFonts w:eastAsia="Arial Unicode MS"/>
          <w:lang w:eastAsia="zh-CN"/>
        </w:rPr>
      </w:pPr>
    </w:p>
    <w:p w14:paraId="0E550771" w14:textId="2BE351A6" w:rsidR="00771417" w:rsidRDefault="00771417" w:rsidP="002C4BB9">
      <w:pPr>
        <w:pStyle w:val="Doc-text2"/>
        <w:pBdr>
          <w:top w:val="single" w:sz="4" w:space="1" w:color="auto"/>
          <w:left w:val="single" w:sz="4" w:space="4" w:color="auto"/>
          <w:bottom w:val="single" w:sz="4" w:space="1" w:color="auto"/>
          <w:right w:val="single" w:sz="4" w:space="0" w:color="auto"/>
        </w:pBdr>
        <w:ind w:leftChars="272" w:left="961"/>
        <w:rPr>
          <w:rFonts w:eastAsiaTheme="minorEastAsia"/>
          <w:lang w:eastAsia="zh-CN"/>
        </w:rPr>
      </w:pPr>
      <w:r>
        <w:rPr>
          <w:rFonts w:eastAsiaTheme="minorEastAsia"/>
          <w:lang w:eastAsia="zh-CN"/>
        </w:rPr>
        <w:t>A</w:t>
      </w:r>
      <w:r>
        <w:rPr>
          <w:rFonts w:eastAsiaTheme="minorEastAsia" w:hint="eastAsia"/>
          <w:lang w:eastAsia="zh-CN"/>
        </w:rPr>
        <w:t>greements:</w:t>
      </w:r>
    </w:p>
    <w:p w14:paraId="3C0B51A8" w14:textId="77777777" w:rsidR="00BC5B19" w:rsidRPr="00BC5B19" w:rsidRDefault="00BC5B19" w:rsidP="002C4BB9">
      <w:pPr>
        <w:pStyle w:val="Doc-text2"/>
        <w:pBdr>
          <w:top w:val="single" w:sz="4" w:space="1" w:color="auto"/>
          <w:left w:val="single" w:sz="4" w:space="4" w:color="auto"/>
          <w:bottom w:val="single" w:sz="4" w:space="1" w:color="auto"/>
          <w:right w:val="single" w:sz="4" w:space="0" w:color="auto"/>
        </w:pBdr>
        <w:ind w:leftChars="272" w:left="961"/>
        <w:rPr>
          <w:rFonts w:eastAsiaTheme="minorEastAsia"/>
          <w:lang w:eastAsia="zh-CN"/>
        </w:rPr>
      </w:pPr>
      <w:r w:rsidRPr="00BC5B19">
        <w:rPr>
          <w:rFonts w:eastAsiaTheme="minorEastAsia"/>
          <w:lang w:eastAsia="zh-CN"/>
        </w:rPr>
        <w:t>1:</w:t>
      </w:r>
      <w:r w:rsidRPr="00BC5B19">
        <w:rPr>
          <w:rFonts w:eastAsiaTheme="minorEastAsia"/>
          <w:lang w:eastAsia="zh-CN"/>
        </w:rPr>
        <w:tab/>
        <w:t>Have a compact design on the RA resources configuration, as suggested by RAN1, and avoid a per-SSB signalling structure.</w:t>
      </w:r>
    </w:p>
    <w:p w14:paraId="1948809C" w14:textId="77777777" w:rsidR="00BC5B19" w:rsidRPr="00BC5B19" w:rsidRDefault="00BC5B19" w:rsidP="002C4BB9">
      <w:pPr>
        <w:pStyle w:val="Doc-text2"/>
        <w:pBdr>
          <w:top w:val="single" w:sz="4" w:space="1" w:color="auto"/>
          <w:left w:val="single" w:sz="4" w:space="4" w:color="auto"/>
          <w:bottom w:val="single" w:sz="4" w:space="1" w:color="auto"/>
          <w:right w:val="single" w:sz="4" w:space="0" w:color="auto"/>
        </w:pBdr>
        <w:ind w:leftChars="272" w:left="961"/>
        <w:rPr>
          <w:rFonts w:eastAsiaTheme="minorEastAsia"/>
          <w:lang w:eastAsia="zh-CN"/>
        </w:rPr>
      </w:pPr>
      <w:r w:rsidRPr="00BC5B19">
        <w:rPr>
          <w:rFonts w:eastAsiaTheme="minorEastAsia"/>
          <w:lang w:eastAsia="zh-CN"/>
        </w:rPr>
        <w:t xml:space="preserve">2: </w:t>
      </w:r>
      <w:r w:rsidRPr="00BC5B19">
        <w:rPr>
          <w:rFonts w:eastAsiaTheme="minorEastAsia"/>
          <w:lang w:eastAsia="zh-CN"/>
        </w:rPr>
        <w:tab/>
        <w:t>The number of preambles for group A/group B (if needed), should be the same for every SSB.</w:t>
      </w:r>
    </w:p>
    <w:p w14:paraId="0D7AADB4" w14:textId="77777777" w:rsidR="00BC5B19" w:rsidRPr="00BC5B19" w:rsidRDefault="00BC5B19" w:rsidP="002C4BB9">
      <w:pPr>
        <w:pStyle w:val="Doc-text2"/>
        <w:pBdr>
          <w:top w:val="single" w:sz="4" w:space="1" w:color="auto"/>
          <w:left w:val="single" w:sz="4" w:space="4" w:color="auto"/>
          <w:bottom w:val="single" w:sz="4" w:space="1" w:color="auto"/>
          <w:right w:val="single" w:sz="4" w:space="0" w:color="auto"/>
        </w:pBdr>
        <w:ind w:leftChars="272" w:left="961"/>
        <w:rPr>
          <w:rFonts w:eastAsiaTheme="minorEastAsia"/>
          <w:lang w:eastAsia="zh-CN"/>
        </w:rPr>
      </w:pPr>
      <w:r w:rsidRPr="00BC5B19">
        <w:rPr>
          <w:rFonts w:eastAsiaTheme="minorEastAsia"/>
          <w:lang w:eastAsia="zh-CN"/>
        </w:rPr>
        <w:t xml:space="preserve">4: </w:t>
      </w:r>
      <w:r w:rsidRPr="00BC5B19">
        <w:rPr>
          <w:rFonts w:eastAsiaTheme="minorEastAsia"/>
          <w:lang w:eastAsia="zh-CN"/>
        </w:rPr>
        <w:tab/>
        <w:t>The following parameters should be adopted for the configuration of association between preambles and SSB in CBFA.</w:t>
      </w:r>
    </w:p>
    <w:p w14:paraId="36667B61" w14:textId="77777777" w:rsidR="00BC5B19" w:rsidRPr="00BC5B19" w:rsidRDefault="00BC5B19" w:rsidP="002C4BB9">
      <w:pPr>
        <w:pStyle w:val="Doc-text2"/>
        <w:pBdr>
          <w:top w:val="single" w:sz="4" w:space="1" w:color="auto"/>
          <w:left w:val="single" w:sz="4" w:space="4" w:color="auto"/>
          <w:bottom w:val="single" w:sz="4" w:space="1" w:color="auto"/>
          <w:right w:val="single" w:sz="4" w:space="0" w:color="auto"/>
        </w:pBdr>
        <w:ind w:leftChars="272" w:left="961"/>
        <w:rPr>
          <w:rFonts w:eastAsiaTheme="minorEastAsia"/>
          <w:lang w:eastAsia="zh-CN"/>
        </w:rPr>
      </w:pPr>
      <w:r w:rsidRPr="00BC5B19">
        <w:rPr>
          <w:rFonts w:eastAsiaTheme="minorEastAsia"/>
          <w:lang w:eastAsia="zh-CN"/>
        </w:rPr>
        <w:tab/>
        <w:t>i.</w:t>
      </w:r>
      <w:r w:rsidRPr="00BC5B19">
        <w:rPr>
          <w:rFonts w:eastAsiaTheme="minorEastAsia"/>
          <w:lang w:eastAsia="zh-CN"/>
        </w:rPr>
        <w:tab/>
        <w:t>numberofSSB-Perrachoccasion</w:t>
      </w:r>
    </w:p>
    <w:p w14:paraId="1497F96E" w14:textId="77777777" w:rsidR="00BC5B19" w:rsidRPr="00BC5B19" w:rsidRDefault="00BC5B19" w:rsidP="002C4BB9">
      <w:pPr>
        <w:pStyle w:val="Doc-text2"/>
        <w:pBdr>
          <w:top w:val="single" w:sz="4" w:space="1" w:color="auto"/>
          <w:left w:val="single" w:sz="4" w:space="4" w:color="auto"/>
          <w:bottom w:val="single" w:sz="4" w:space="1" w:color="auto"/>
          <w:right w:val="single" w:sz="4" w:space="0" w:color="auto"/>
        </w:pBdr>
        <w:ind w:leftChars="272" w:left="961"/>
        <w:rPr>
          <w:rFonts w:eastAsiaTheme="minorEastAsia"/>
          <w:lang w:eastAsia="zh-CN"/>
        </w:rPr>
      </w:pPr>
      <w:r w:rsidRPr="00BC5B19">
        <w:rPr>
          <w:rFonts w:eastAsiaTheme="minorEastAsia"/>
          <w:lang w:eastAsia="zh-CN"/>
        </w:rPr>
        <w:tab/>
        <w:t>ii.</w:t>
      </w:r>
      <w:r w:rsidRPr="00BC5B19">
        <w:rPr>
          <w:rFonts w:eastAsiaTheme="minorEastAsia"/>
          <w:lang w:eastAsia="zh-CN"/>
        </w:rPr>
        <w:tab/>
        <w:t>cb-preamblesPerSSB</w:t>
      </w:r>
    </w:p>
    <w:p w14:paraId="73F763A4" w14:textId="2548A57D" w:rsidR="00BC5B19" w:rsidRPr="00771417" w:rsidRDefault="00BC5B19" w:rsidP="002C4BB9">
      <w:pPr>
        <w:pStyle w:val="Doc-text2"/>
        <w:pBdr>
          <w:top w:val="single" w:sz="4" w:space="1" w:color="auto"/>
          <w:left w:val="single" w:sz="4" w:space="4" w:color="auto"/>
          <w:bottom w:val="single" w:sz="4" w:space="1" w:color="auto"/>
          <w:right w:val="single" w:sz="4" w:space="0" w:color="auto"/>
        </w:pBdr>
        <w:ind w:leftChars="272" w:left="961"/>
        <w:rPr>
          <w:rFonts w:eastAsiaTheme="minorEastAsia"/>
          <w:lang w:eastAsia="zh-CN"/>
        </w:rPr>
      </w:pPr>
      <w:r w:rsidRPr="00BC5B19">
        <w:rPr>
          <w:rFonts w:eastAsiaTheme="minorEastAsia"/>
          <w:lang w:eastAsia="zh-CN"/>
        </w:rPr>
        <w:tab/>
        <w:t>iii.</w:t>
      </w:r>
      <w:r w:rsidRPr="00BC5B19">
        <w:rPr>
          <w:rFonts w:eastAsiaTheme="minorEastAsia"/>
          <w:lang w:eastAsia="zh-CN"/>
        </w:rPr>
        <w:tab/>
        <w:t>numberofRA-PreamblesGroupA</w:t>
      </w:r>
    </w:p>
    <w:p w14:paraId="19F05EC5" w14:textId="77777777" w:rsidR="00771417" w:rsidRDefault="00771417" w:rsidP="0044682A">
      <w:pPr>
        <w:jc w:val="left"/>
        <w:rPr>
          <w:rFonts w:eastAsia="Arial Unicode MS"/>
        </w:rPr>
      </w:pPr>
    </w:p>
    <w:p w14:paraId="5D40ACCB" w14:textId="0049870E" w:rsidR="00005392" w:rsidRPr="00005392" w:rsidRDefault="00005392" w:rsidP="002C4BB9">
      <w:pPr>
        <w:pStyle w:val="Doc-text2"/>
        <w:pBdr>
          <w:top w:val="single" w:sz="4" w:space="1" w:color="auto"/>
          <w:left w:val="single" w:sz="4" w:space="4" w:color="auto"/>
          <w:bottom w:val="single" w:sz="4" w:space="1" w:color="auto"/>
          <w:right w:val="single" w:sz="4" w:space="4" w:color="auto"/>
        </w:pBdr>
        <w:ind w:leftChars="272" w:left="961"/>
        <w:rPr>
          <w:rFonts w:eastAsiaTheme="minorEastAsia"/>
          <w:lang w:eastAsia="zh-CN"/>
        </w:rPr>
      </w:pPr>
      <w:r>
        <w:rPr>
          <w:rFonts w:eastAsiaTheme="minorEastAsia"/>
          <w:lang w:eastAsia="zh-CN"/>
        </w:rPr>
        <w:t>A</w:t>
      </w:r>
      <w:r>
        <w:rPr>
          <w:rFonts w:eastAsiaTheme="minorEastAsia" w:hint="eastAsia"/>
          <w:lang w:eastAsia="zh-CN"/>
        </w:rPr>
        <w:t>greem</w:t>
      </w:r>
      <w:r>
        <w:rPr>
          <w:rFonts w:eastAsiaTheme="minorEastAsia"/>
          <w:lang w:eastAsia="zh-CN"/>
        </w:rPr>
        <w:t>ents:</w:t>
      </w:r>
    </w:p>
    <w:p w14:paraId="36ACA721" w14:textId="189475B5" w:rsidR="00F60EFF" w:rsidRDefault="00F60EFF" w:rsidP="002C4BB9">
      <w:pPr>
        <w:pStyle w:val="Doc-text2"/>
        <w:pBdr>
          <w:top w:val="single" w:sz="4" w:space="1" w:color="auto"/>
          <w:left w:val="single" w:sz="4" w:space="4" w:color="auto"/>
          <w:bottom w:val="single" w:sz="4" w:space="1" w:color="auto"/>
          <w:right w:val="single" w:sz="4" w:space="4" w:color="auto"/>
        </w:pBdr>
        <w:ind w:leftChars="272" w:left="961"/>
      </w:pPr>
      <w:r w:rsidRPr="005E1483">
        <w:rPr>
          <w:highlight w:val="yellow"/>
        </w:rPr>
        <w:t>One indicator in SIB1 indicates whether an SI message is currently broadcast or not. The indication is valid until the end of the modification period</w:t>
      </w:r>
      <w:r>
        <w:t>. UE cannot infer whether this is a temporary broadcast of an on demand SI or a periodic broadcast SI.</w:t>
      </w:r>
    </w:p>
    <w:p w14:paraId="7547DEF4" w14:textId="77777777" w:rsidR="00CF2942" w:rsidRDefault="00CF2942" w:rsidP="0044682A">
      <w:pPr>
        <w:jc w:val="left"/>
        <w:rPr>
          <w:lang w:val="en-GB" w:eastAsia="zh-CN"/>
        </w:rPr>
      </w:pPr>
    </w:p>
    <w:p w14:paraId="689B26F3" w14:textId="42A9132C" w:rsidR="00CD0F41" w:rsidRDefault="00775BFD" w:rsidP="0044682A">
      <w:pPr>
        <w:jc w:val="left"/>
        <w:rPr>
          <w:lang w:val="en-GB" w:eastAsia="zh-CN"/>
        </w:rPr>
      </w:pPr>
      <w:r>
        <w:rPr>
          <w:lang w:val="en-GB" w:eastAsia="zh-CN"/>
        </w:rPr>
        <w:t>Some</w:t>
      </w:r>
      <w:r w:rsidR="00CD0F41">
        <w:rPr>
          <w:lang w:val="en-GB" w:eastAsia="zh-CN"/>
        </w:rPr>
        <w:t xml:space="preserve"> agreements </w:t>
      </w:r>
      <w:r w:rsidR="00A067CB">
        <w:rPr>
          <w:lang w:val="en-GB" w:eastAsia="zh-CN"/>
        </w:rPr>
        <w:t>on</w:t>
      </w:r>
      <w:r>
        <w:rPr>
          <w:lang w:val="en-GB" w:eastAsia="zh-CN"/>
        </w:rPr>
        <w:t xml:space="preserve"> the association between SSB and PRACH preamble/time-frequency resource </w:t>
      </w:r>
      <w:r w:rsidR="00CD0F41">
        <w:rPr>
          <w:lang w:val="en-GB" w:eastAsia="zh-CN"/>
        </w:rPr>
        <w:t>from RAN1</w:t>
      </w:r>
      <w:r w:rsidRPr="00775BFD">
        <w:rPr>
          <w:lang w:eastAsia="zh-CN"/>
        </w:rPr>
        <w:t xml:space="preserve"> </w:t>
      </w:r>
      <w:r>
        <w:rPr>
          <w:lang w:eastAsia="zh-CN"/>
        </w:rPr>
        <w:t xml:space="preserve">are </w:t>
      </w:r>
      <w:r w:rsidR="00A067CB">
        <w:rPr>
          <w:rFonts w:eastAsia="Arial Unicode MS"/>
        </w:rPr>
        <w:t>reached</w:t>
      </w:r>
      <w:r>
        <w:rPr>
          <w:rFonts w:eastAsia="Arial Unicode MS"/>
        </w:rPr>
        <w:t>:</w:t>
      </w:r>
    </w:p>
    <w:tbl>
      <w:tblPr>
        <w:tblStyle w:val="ac"/>
        <w:tblW w:w="0" w:type="auto"/>
        <w:tblLook w:val="04A0" w:firstRow="1" w:lastRow="0" w:firstColumn="1" w:lastColumn="0" w:noHBand="0" w:noVBand="1"/>
      </w:tblPr>
      <w:tblGrid>
        <w:gridCol w:w="9307"/>
      </w:tblGrid>
      <w:tr w:rsidR="00CD0F41" w14:paraId="09CA823F" w14:textId="77777777" w:rsidTr="00CD0F41">
        <w:tc>
          <w:tcPr>
            <w:tcW w:w="9307" w:type="dxa"/>
          </w:tcPr>
          <w:p w14:paraId="340480C3" w14:textId="40F14CFB" w:rsidR="008B380F" w:rsidRDefault="008B380F" w:rsidP="00CD0F41">
            <w:pPr>
              <w:rPr>
                <w:highlight w:val="green"/>
              </w:rPr>
            </w:pPr>
            <w:r>
              <w:rPr>
                <w:lang w:val="en-GB" w:eastAsia="zh-CN"/>
              </w:rPr>
              <w:t>RAN1#NRAH4 meeting:</w:t>
            </w:r>
          </w:p>
          <w:p w14:paraId="38F368A1" w14:textId="77777777" w:rsidR="00CD0F41" w:rsidRPr="00F61C70" w:rsidRDefault="00CD0F41" w:rsidP="00CD0F41">
            <w:r w:rsidRPr="00F61C70">
              <w:rPr>
                <w:highlight w:val="green"/>
              </w:rPr>
              <w:t>Agreements</w:t>
            </w:r>
            <w:r w:rsidRPr="00F61C70">
              <w:t>:</w:t>
            </w:r>
          </w:p>
          <w:p w14:paraId="6D01B5BD" w14:textId="77777777" w:rsidR="00CD0F41" w:rsidRPr="00F17204" w:rsidRDefault="00CD0F41" w:rsidP="00CD0F41">
            <w:pPr>
              <w:numPr>
                <w:ilvl w:val="0"/>
                <w:numId w:val="21"/>
              </w:numPr>
              <w:autoSpaceDE/>
              <w:autoSpaceDN/>
              <w:adjustRightInd/>
              <w:snapToGrid/>
              <w:spacing w:after="0"/>
              <w:jc w:val="left"/>
            </w:pPr>
            <w:r w:rsidRPr="00F17204">
              <w:t>To add the following text in Section 8.1 of 38.213:</w:t>
            </w:r>
          </w:p>
          <w:p w14:paraId="75A5F7E9" w14:textId="77777777" w:rsidR="00CD0F41" w:rsidRPr="00E21A8C" w:rsidRDefault="00CD0F41" w:rsidP="00CD0F41">
            <w:pPr>
              <w:ind w:left="1800"/>
              <w:rPr>
                <w:szCs w:val="20"/>
              </w:rPr>
            </w:pPr>
            <w:r w:rsidRPr="00E21A8C">
              <w:rPr>
                <w:szCs w:val="20"/>
              </w:rPr>
              <w:t>Actually transmitted SS/PBCH blocks are associated to RACH transmission according in the following order:</w:t>
            </w:r>
          </w:p>
          <w:p w14:paraId="7B24A758" w14:textId="77777777" w:rsidR="00CD0F41" w:rsidRPr="00E21A8C" w:rsidRDefault="00CD0F41" w:rsidP="00CD0F41">
            <w:pPr>
              <w:pStyle w:val="af"/>
              <w:numPr>
                <w:ilvl w:val="0"/>
                <w:numId w:val="20"/>
              </w:numPr>
              <w:autoSpaceDE/>
              <w:autoSpaceDN/>
              <w:adjustRightInd/>
              <w:snapToGrid/>
              <w:spacing w:after="160" w:line="259" w:lineRule="auto"/>
              <w:ind w:left="1800" w:firstLineChars="0"/>
              <w:contextualSpacing/>
              <w:jc w:val="left"/>
              <w:rPr>
                <w:szCs w:val="20"/>
              </w:rPr>
            </w:pPr>
            <w:r w:rsidRPr="00E21A8C">
              <w:rPr>
                <w:szCs w:val="20"/>
              </w:rPr>
              <w:t>First in increasing preamble indices within a single RACH occasion.</w:t>
            </w:r>
          </w:p>
          <w:p w14:paraId="4834C4FE" w14:textId="77777777" w:rsidR="00CD0F41" w:rsidRPr="00E21A8C" w:rsidRDefault="00CD0F41" w:rsidP="00CD0F41">
            <w:pPr>
              <w:pStyle w:val="af"/>
              <w:numPr>
                <w:ilvl w:val="0"/>
                <w:numId w:val="20"/>
              </w:numPr>
              <w:autoSpaceDE/>
              <w:autoSpaceDN/>
              <w:adjustRightInd/>
              <w:snapToGrid/>
              <w:spacing w:after="160" w:line="259" w:lineRule="auto"/>
              <w:ind w:left="1800" w:firstLineChars="0"/>
              <w:contextualSpacing/>
              <w:jc w:val="left"/>
              <w:rPr>
                <w:szCs w:val="20"/>
              </w:rPr>
            </w:pPr>
            <w:r w:rsidRPr="00E21A8C">
              <w:rPr>
                <w:szCs w:val="20"/>
              </w:rPr>
              <w:t>Then in increasing number of frequency multiplexed RACH occasion.</w:t>
            </w:r>
          </w:p>
          <w:p w14:paraId="2B761F03" w14:textId="77777777" w:rsidR="00CD0F41" w:rsidRPr="00E21A8C" w:rsidRDefault="00CD0F41" w:rsidP="00CD0F41">
            <w:pPr>
              <w:pStyle w:val="af"/>
              <w:numPr>
                <w:ilvl w:val="0"/>
                <w:numId w:val="20"/>
              </w:numPr>
              <w:autoSpaceDE/>
              <w:autoSpaceDN/>
              <w:adjustRightInd/>
              <w:snapToGrid/>
              <w:spacing w:after="160" w:line="259" w:lineRule="auto"/>
              <w:ind w:left="1800" w:firstLineChars="0"/>
              <w:contextualSpacing/>
              <w:jc w:val="left"/>
              <w:rPr>
                <w:szCs w:val="20"/>
              </w:rPr>
            </w:pPr>
            <w:r w:rsidRPr="00E21A8C">
              <w:rPr>
                <w:szCs w:val="20"/>
              </w:rPr>
              <w:t>Then in increasing number of time-domain RACH occasion within a RACH slot.</w:t>
            </w:r>
          </w:p>
          <w:p w14:paraId="6D908EA7" w14:textId="77777777" w:rsidR="00CD0F41" w:rsidRPr="00E21A8C" w:rsidRDefault="00CD0F41" w:rsidP="00CD0F41">
            <w:pPr>
              <w:pStyle w:val="af"/>
              <w:numPr>
                <w:ilvl w:val="0"/>
                <w:numId w:val="20"/>
              </w:numPr>
              <w:autoSpaceDE/>
              <w:autoSpaceDN/>
              <w:adjustRightInd/>
              <w:snapToGrid/>
              <w:spacing w:after="160" w:line="259" w:lineRule="auto"/>
              <w:ind w:left="1800" w:firstLineChars="0"/>
              <w:contextualSpacing/>
              <w:jc w:val="left"/>
              <w:rPr>
                <w:szCs w:val="20"/>
              </w:rPr>
            </w:pPr>
            <w:r w:rsidRPr="00E21A8C">
              <w:rPr>
                <w:szCs w:val="20"/>
              </w:rPr>
              <w:lastRenderedPageBreak/>
              <w:t xml:space="preserve">Then in increasing number of RACH slots. </w:t>
            </w:r>
          </w:p>
          <w:p w14:paraId="5DBD9154" w14:textId="77777777" w:rsidR="00CD0F41" w:rsidRDefault="00CD0F41" w:rsidP="00CD0F41">
            <w:pPr>
              <w:ind w:left="1800"/>
              <w:rPr>
                <w:szCs w:val="20"/>
              </w:rPr>
            </w:pPr>
            <w:r w:rsidRPr="00E21A8C">
              <w:rPr>
                <w:szCs w:val="20"/>
              </w:rPr>
              <w:t>The number of SS/PBCH blocks associated to one RACH occasion is determined by parameter SSB-per-rach-occasion. If SSB-per-rach-occasion is less than one, one SS/PBCH is mapped to 1/SSB-per-rach-occasion consecutive RACH occasions.</w:t>
            </w:r>
          </w:p>
          <w:p w14:paraId="5E5C9362" w14:textId="39E57D4B" w:rsidR="008B380F" w:rsidRPr="00E21A8C" w:rsidRDefault="008B380F" w:rsidP="008B380F">
            <w:pPr>
              <w:rPr>
                <w:szCs w:val="20"/>
              </w:rPr>
            </w:pPr>
            <w:r>
              <w:rPr>
                <w:lang w:val="en-GB" w:eastAsia="zh-CN"/>
              </w:rPr>
              <w:t>RAN1#91 meeting:</w:t>
            </w:r>
          </w:p>
          <w:p w14:paraId="4AD2BF0A" w14:textId="77777777" w:rsidR="00AC457B" w:rsidRPr="00BD1267" w:rsidRDefault="00AC457B" w:rsidP="00AC457B">
            <w:pPr>
              <w:rPr>
                <w:b/>
                <w:szCs w:val="20"/>
                <w:lang w:eastAsia="x-none"/>
              </w:rPr>
            </w:pPr>
            <w:r w:rsidRPr="00BD1267">
              <w:rPr>
                <w:szCs w:val="20"/>
                <w:highlight w:val="green"/>
                <w:lang w:eastAsia="x-none"/>
              </w:rPr>
              <w:t>Agreements</w:t>
            </w:r>
            <w:r w:rsidRPr="00BD1267">
              <w:rPr>
                <w:b/>
                <w:szCs w:val="20"/>
                <w:lang w:eastAsia="x-none"/>
              </w:rPr>
              <w:t>:</w:t>
            </w:r>
          </w:p>
          <w:p w14:paraId="11F7CB3C" w14:textId="77777777" w:rsidR="00AC457B" w:rsidRPr="00BD1267" w:rsidRDefault="00AC457B" w:rsidP="00AC457B">
            <w:pPr>
              <w:numPr>
                <w:ilvl w:val="0"/>
                <w:numId w:val="31"/>
              </w:numPr>
              <w:autoSpaceDE/>
              <w:autoSpaceDN/>
              <w:adjustRightInd/>
              <w:snapToGrid/>
              <w:spacing w:after="0"/>
              <w:jc w:val="left"/>
              <w:rPr>
                <w:szCs w:val="20"/>
              </w:rPr>
            </w:pPr>
            <w:r w:rsidRPr="00041E7A">
              <w:rPr>
                <w:szCs w:val="20"/>
                <w:highlight w:val="yellow"/>
              </w:rPr>
              <w:t>Preamble indices for CBRA and CFRA are mapped consecutively for one SSB in one RACH transmission occasion</w:t>
            </w:r>
            <w:r w:rsidRPr="00BD1267">
              <w:rPr>
                <w:szCs w:val="20"/>
              </w:rPr>
              <w:t>.</w:t>
            </w:r>
          </w:p>
          <w:p w14:paraId="6A3C8626" w14:textId="77777777" w:rsidR="00AC457B" w:rsidRPr="00BD1267" w:rsidRDefault="00AC457B" w:rsidP="00AC457B">
            <w:pPr>
              <w:numPr>
                <w:ilvl w:val="1"/>
                <w:numId w:val="31"/>
              </w:numPr>
              <w:autoSpaceDE/>
              <w:autoSpaceDN/>
              <w:adjustRightInd/>
              <w:snapToGrid/>
              <w:spacing w:after="0"/>
              <w:jc w:val="left"/>
              <w:rPr>
                <w:szCs w:val="20"/>
              </w:rPr>
            </w:pPr>
            <w:r w:rsidRPr="00BD1267">
              <w:rPr>
                <w:szCs w:val="20"/>
              </w:rPr>
              <w:t>Association of CFRA preambles with SSBs can be reconfigured through UE-specific RRC signaling.</w:t>
            </w:r>
          </w:p>
          <w:p w14:paraId="2EF35957" w14:textId="77777777" w:rsidR="00AC457B" w:rsidRPr="00BD1267" w:rsidRDefault="00AC457B" w:rsidP="00AC457B">
            <w:pPr>
              <w:numPr>
                <w:ilvl w:val="1"/>
                <w:numId w:val="31"/>
              </w:numPr>
              <w:autoSpaceDE/>
              <w:autoSpaceDN/>
              <w:adjustRightInd/>
              <w:snapToGrid/>
              <w:spacing w:after="0"/>
              <w:jc w:val="left"/>
              <w:rPr>
                <w:szCs w:val="20"/>
              </w:rPr>
            </w:pPr>
            <w:r w:rsidRPr="00BD1267">
              <w:rPr>
                <w:szCs w:val="20"/>
              </w:rPr>
              <w:t>Note: this does not preclude the gNB to possibly configure that the number of CFRA preambles per RO is smaller than the number of actually transmitted SSBs configured in RMSI</w:t>
            </w:r>
          </w:p>
          <w:p w14:paraId="48B729E8" w14:textId="77777777" w:rsidR="00AC457B" w:rsidRPr="007D0B52" w:rsidRDefault="00AC457B" w:rsidP="00AC457B">
            <w:pPr>
              <w:rPr>
                <w:b/>
                <w:szCs w:val="20"/>
                <w:lang w:eastAsia="x-none"/>
              </w:rPr>
            </w:pPr>
            <w:r w:rsidRPr="007D0B52">
              <w:rPr>
                <w:szCs w:val="20"/>
                <w:highlight w:val="green"/>
                <w:lang w:eastAsia="x-none"/>
              </w:rPr>
              <w:t>Agreements</w:t>
            </w:r>
            <w:r w:rsidRPr="007D0B52">
              <w:rPr>
                <w:b/>
                <w:szCs w:val="20"/>
                <w:lang w:eastAsia="x-none"/>
              </w:rPr>
              <w:t>:</w:t>
            </w:r>
          </w:p>
          <w:p w14:paraId="35CF982D" w14:textId="77777777" w:rsidR="00AC457B" w:rsidRPr="007D0B52" w:rsidRDefault="00AC457B" w:rsidP="001F1D36">
            <w:pPr>
              <w:numPr>
                <w:ilvl w:val="0"/>
                <w:numId w:val="22"/>
              </w:numPr>
              <w:autoSpaceDE/>
              <w:autoSpaceDN/>
              <w:adjustRightInd/>
              <w:snapToGrid/>
              <w:spacing w:after="0"/>
              <w:ind w:hanging="357"/>
              <w:jc w:val="left"/>
              <w:rPr>
                <w:szCs w:val="20"/>
              </w:rPr>
            </w:pPr>
            <w:r w:rsidRPr="007D0B52">
              <w:rPr>
                <w:bCs/>
                <w:szCs w:val="20"/>
              </w:rPr>
              <w:t>gNB configures in RMSI the following:</w:t>
            </w:r>
          </w:p>
          <w:p w14:paraId="780DC997" w14:textId="77777777" w:rsidR="00AC457B" w:rsidRPr="007D0B52" w:rsidRDefault="00AC457B" w:rsidP="001F1D36">
            <w:pPr>
              <w:numPr>
                <w:ilvl w:val="1"/>
                <w:numId w:val="23"/>
              </w:numPr>
              <w:autoSpaceDE/>
              <w:autoSpaceDN/>
              <w:adjustRightInd/>
              <w:snapToGrid/>
              <w:spacing w:after="0"/>
              <w:ind w:hanging="357"/>
              <w:jc w:val="left"/>
              <w:rPr>
                <w:szCs w:val="20"/>
              </w:rPr>
            </w:pPr>
            <w:r w:rsidRPr="007D0B52">
              <w:rPr>
                <w:bCs/>
                <w:szCs w:val="20"/>
              </w:rPr>
              <w:t>Number of CBRA preambles per SSB per RACH transmission occasion</w:t>
            </w:r>
          </w:p>
          <w:p w14:paraId="67B79B37" w14:textId="072DBA1B" w:rsidR="00CD0F41" w:rsidRPr="001F1D36" w:rsidRDefault="00AC457B" w:rsidP="001F1D36">
            <w:pPr>
              <w:numPr>
                <w:ilvl w:val="1"/>
                <w:numId w:val="23"/>
              </w:numPr>
              <w:autoSpaceDE/>
              <w:autoSpaceDN/>
              <w:adjustRightInd/>
              <w:snapToGrid/>
              <w:spacing w:after="0"/>
              <w:ind w:hanging="357"/>
              <w:jc w:val="left"/>
              <w:rPr>
                <w:szCs w:val="20"/>
              </w:rPr>
            </w:pPr>
            <w:r w:rsidRPr="007D0B52">
              <w:rPr>
                <w:bCs/>
                <w:szCs w:val="20"/>
              </w:rPr>
              <w:t>Number of SSBs per RACH occasion</w:t>
            </w:r>
          </w:p>
        </w:tc>
      </w:tr>
    </w:tbl>
    <w:p w14:paraId="6772B776" w14:textId="77777777" w:rsidR="00941F29" w:rsidRDefault="00941F29" w:rsidP="00B71950">
      <w:pPr>
        <w:jc w:val="left"/>
        <w:rPr>
          <w:lang w:val="en-GB" w:eastAsia="zh-CN"/>
        </w:rPr>
      </w:pPr>
    </w:p>
    <w:p w14:paraId="2C385FCC" w14:textId="2C0AB2C3" w:rsidR="00922AE2" w:rsidRPr="00FB3C47" w:rsidRDefault="00922AE2" w:rsidP="00922AE2">
      <w:pPr>
        <w:jc w:val="left"/>
        <w:rPr>
          <w:lang w:eastAsia="zh-CN"/>
        </w:rPr>
      </w:pPr>
      <w:r>
        <w:rPr>
          <w:lang w:val="en-GB" w:eastAsia="zh-CN"/>
        </w:rPr>
        <w:t xml:space="preserve">According to the above agreements, a random access procedure </w:t>
      </w:r>
      <w:r w:rsidR="00334ABA">
        <w:rPr>
          <w:lang w:val="en-GB" w:eastAsia="zh-CN"/>
        </w:rPr>
        <w:t xml:space="preserve">is </w:t>
      </w:r>
      <w:r>
        <w:rPr>
          <w:lang w:val="en-GB" w:eastAsia="zh-CN"/>
        </w:rPr>
        <w:t xml:space="preserve">triggered </w:t>
      </w:r>
      <w:r w:rsidRPr="008333EC">
        <w:t>for the purpose o</w:t>
      </w:r>
      <w:r>
        <w:t>f</w:t>
      </w:r>
      <w:r>
        <w:rPr>
          <w:lang w:val="en-GB" w:eastAsia="zh-CN"/>
        </w:rPr>
        <w:t xml:space="preserve"> </w:t>
      </w:r>
      <w:r w:rsidR="00334ABA">
        <w:rPr>
          <w:lang w:val="en-GB" w:eastAsia="zh-CN"/>
        </w:rPr>
        <w:t xml:space="preserve">on-demand SI-request. For </w:t>
      </w:r>
      <w:r w:rsidR="002D0386">
        <w:rPr>
          <w:lang w:val="en-GB" w:eastAsia="zh-CN"/>
        </w:rPr>
        <w:t>the requested on-demand SI acquirement</w:t>
      </w:r>
      <w:r>
        <w:rPr>
          <w:lang w:val="en-GB" w:eastAsia="zh-CN"/>
        </w:rPr>
        <w:t xml:space="preserve"> in </w:t>
      </w:r>
      <w:r w:rsidR="008871CE">
        <w:rPr>
          <w:lang w:val="en-GB" w:eastAsia="zh-CN"/>
        </w:rPr>
        <w:t>multiple beam scenario</w:t>
      </w:r>
      <w:r>
        <w:rPr>
          <w:lang w:val="en-GB" w:eastAsia="zh-CN"/>
        </w:rPr>
        <w:t xml:space="preserve">, there are some issues need to be </w:t>
      </w:r>
      <w:r w:rsidR="002D0386">
        <w:rPr>
          <w:lang w:val="en-GB" w:eastAsia="zh-CN"/>
        </w:rPr>
        <w:t>confirmed</w:t>
      </w:r>
      <w:r>
        <w:rPr>
          <w:lang w:val="en-GB" w:eastAsia="zh-CN"/>
        </w:rPr>
        <w:t xml:space="preserve">. </w:t>
      </w:r>
    </w:p>
    <w:p w14:paraId="407F7746" w14:textId="0109640D" w:rsidR="00400F5F" w:rsidRPr="00922AE2" w:rsidRDefault="00922AE2" w:rsidP="00B71950">
      <w:pPr>
        <w:jc w:val="left"/>
        <w:rPr>
          <w:lang w:eastAsia="zh-CN"/>
        </w:rPr>
      </w:pPr>
      <w:r w:rsidRPr="00941F29">
        <w:rPr>
          <w:lang w:val="en-GB" w:eastAsia="zh-CN"/>
        </w:rPr>
        <w:t xml:space="preserve">In this contribution, we will discuss </w:t>
      </w:r>
      <w:r w:rsidR="002D0386">
        <w:t>these</w:t>
      </w:r>
      <w:r>
        <w:t xml:space="preserve"> issues about the beams determination for SI-request response transmission and for the on-demand SI</w:t>
      </w:r>
      <w:r w:rsidRPr="00BD60F9">
        <w:t xml:space="preserve"> </w:t>
      </w:r>
      <w:r>
        <w:t>transmission</w:t>
      </w:r>
      <w:r>
        <w:rPr>
          <w:rFonts w:hint="eastAsia"/>
          <w:lang w:eastAsia="zh-CN"/>
        </w:rPr>
        <w:t>.</w:t>
      </w:r>
    </w:p>
    <w:p w14:paraId="53290384" w14:textId="7151411B" w:rsidR="0044682A" w:rsidRDefault="0044682A" w:rsidP="0044682A">
      <w:pPr>
        <w:pStyle w:val="1"/>
        <w:rPr>
          <w:lang w:eastAsia="zh-CN"/>
        </w:rPr>
      </w:pPr>
      <w:r>
        <w:rPr>
          <w:lang w:eastAsia="zh-CN"/>
        </w:rPr>
        <w:t>Discussion</w:t>
      </w:r>
    </w:p>
    <w:p w14:paraId="7C3F81E3" w14:textId="7B20E9DE" w:rsidR="001C339D" w:rsidRDefault="001C339D" w:rsidP="008942AD">
      <w:pPr>
        <w:pStyle w:val="2"/>
        <w:rPr>
          <w:lang w:eastAsia="zh-CN"/>
        </w:rPr>
      </w:pPr>
      <w:r>
        <w:rPr>
          <w:lang w:val="en-GB" w:eastAsia="zh-CN"/>
        </w:rPr>
        <w:t>The association between SSB and PRACH preamble/time-frequency resource</w:t>
      </w:r>
    </w:p>
    <w:p w14:paraId="2B66D6CE" w14:textId="19A0CF02" w:rsidR="001C339D" w:rsidRDefault="001C339D" w:rsidP="001C339D">
      <w:pPr>
        <w:rPr>
          <w:rFonts w:eastAsia="宋体"/>
          <w:lang w:eastAsia="zh-CN"/>
        </w:rPr>
      </w:pPr>
      <w:r w:rsidRPr="00A40533">
        <w:t>Based on the RAN1’s agreement</w:t>
      </w:r>
      <w:r>
        <w:t>,</w:t>
      </w:r>
      <w:r w:rsidRPr="00323ADA">
        <w:rPr>
          <w:rFonts w:eastAsia="宋体"/>
          <w:lang w:eastAsia="zh-CN"/>
        </w:rPr>
        <w:t xml:space="preserve"> </w:t>
      </w:r>
      <w:r>
        <w:rPr>
          <w:lang w:val="en-GB" w:eastAsia="zh-CN"/>
        </w:rPr>
        <w:t>the association between SSB and PRACH preamble/time-frequency resource</w:t>
      </w:r>
      <w:r w:rsidRPr="00323ADA">
        <w:rPr>
          <w:rFonts w:eastAsia="宋体"/>
          <w:lang w:eastAsia="zh-CN"/>
        </w:rPr>
        <w:t xml:space="preserve"> can be summarized and illustrated in the following figure</w:t>
      </w:r>
      <w:r w:rsidR="00222ECF">
        <w:rPr>
          <w:rFonts w:eastAsia="宋体"/>
          <w:lang w:eastAsia="zh-CN"/>
        </w:rPr>
        <w:t xml:space="preserve"> 1</w:t>
      </w:r>
      <w:r w:rsidR="00AA2B1C">
        <w:rPr>
          <w:rFonts w:eastAsia="宋体"/>
          <w:lang w:eastAsia="zh-CN"/>
        </w:rPr>
        <w:t>, where PRACH time-frequency refers to PRACH occasion</w:t>
      </w:r>
      <w:r w:rsidR="00AA2B1C">
        <w:rPr>
          <w:lang w:val="en-GB" w:eastAsia="zh-CN"/>
        </w:rPr>
        <w:t xml:space="preserve"> (</w:t>
      </w:r>
      <w:r w:rsidR="00AA2B1C">
        <w:rPr>
          <w:lang w:eastAsia="zh-CN"/>
        </w:rPr>
        <w:t>a</w:t>
      </w:r>
      <w:r w:rsidR="00AA2B1C" w:rsidRPr="00BE1CDA">
        <w:rPr>
          <w:lang w:eastAsia="zh-CN"/>
        </w:rPr>
        <w:t>bbreviate</w:t>
      </w:r>
      <w:r w:rsidR="00AA2B1C">
        <w:rPr>
          <w:lang w:eastAsia="zh-CN"/>
        </w:rPr>
        <w:t>d as RO</w:t>
      </w:r>
      <w:r w:rsidR="00AA2B1C">
        <w:rPr>
          <w:lang w:val="en-GB" w:eastAsia="zh-CN"/>
        </w:rPr>
        <w:t>)</w:t>
      </w:r>
      <w:r>
        <w:rPr>
          <w:rFonts w:eastAsia="宋体"/>
          <w:lang w:eastAsia="zh-CN"/>
        </w:rPr>
        <w:t>:</w:t>
      </w:r>
    </w:p>
    <w:p w14:paraId="0E560CA6" w14:textId="53341067" w:rsidR="0024327C" w:rsidRPr="0024327C" w:rsidRDefault="0024327C" w:rsidP="0024327C">
      <w:pPr>
        <w:pStyle w:val="af"/>
        <w:numPr>
          <w:ilvl w:val="0"/>
          <w:numId w:val="24"/>
        </w:numPr>
        <w:ind w:firstLineChars="0"/>
        <w:rPr>
          <w:rFonts w:eastAsia="宋体"/>
          <w:lang w:eastAsia="zh-CN"/>
        </w:rPr>
      </w:pPr>
      <w:r>
        <w:rPr>
          <w:rFonts w:eastAsia="宋体"/>
          <w:lang w:eastAsia="zh-CN"/>
        </w:rPr>
        <w:t>T</w:t>
      </w:r>
      <w:r>
        <w:rPr>
          <w:rFonts w:eastAsia="宋体" w:hint="eastAsia"/>
          <w:lang w:eastAsia="zh-CN"/>
        </w:rPr>
        <w:t xml:space="preserve">ime </w:t>
      </w:r>
      <w:r>
        <w:rPr>
          <w:rFonts w:eastAsia="宋体"/>
          <w:lang w:eastAsia="zh-CN"/>
        </w:rPr>
        <w:t xml:space="preserve">domain resource: </w:t>
      </w:r>
      <w:bookmarkStart w:id="0" w:name="OLE_LINK19"/>
      <w:bookmarkStart w:id="1" w:name="OLE_LINK20"/>
      <w:r w:rsidRPr="0024327C">
        <w:rPr>
          <w:rFonts w:eastAsia="宋体"/>
          <w:i/>
          <w:lang w:eastAsia="zh-CN"/>
        </w:rPr>
        <w:t>P</w:t>
      </w:r>
      <w:r w:rsidRPr="0024327C">
        <w:rPr>
          <w:i/>
        </w:rPr>
        <w:t>RACH-</w:t>
      </w:r>
      <w:bookmarkStart w:id="2" w:name="OLE_LINK21"/>
      <w:bookmarkStart w:id="3" w:name="OLE_LINK22"/>
      <w:r w:rsidRPr="0024327C">
        <w:rPr>
          <w:i/>
        </w:rPr>
        <w:t>configIndex</w:t>
      </w:r>
      <w:bookmarkEnd w:id="0"/>
      <w:bookmarkEnd w:id="1"/>
      <w:bookmarkEnd w:id="2"/>
      <w:bookmarkEnd w:id="3"/>
    </w:p>
    <w:p w14:paraId="02262996" w14:textId="7043A02D" w:rsidR="0024327C" w:rsidRDefault="0024327C" w:rsidP="0024327C">
      <w:pPr>
        <w:pStyle w:val="af"/>
        <w:numPr>
          <w:ilvl w:val="0"/>
          <w:numId w:val="24"/>
        </w:numPr>
        <w:ind w:firstLineChars="0"/>
        <w:rPr>
          <w:rFonts w:eastAsia="宋体"/>
          <w:lang w:eastAsia="zh-CN"/>
        </w:rPr>
      </w:pPr>
      <w:r w:rsidRPr="0024327C">
        <w:rPr>
          <w:rFonts w:eastAsia="宋体"/>
          <w:lang w:eastAsia="zh-CN"/>
        </w:rPr>
        <w:t xml:space="preserve">Frequency domain resource: </w:t>
      </w:r>
      <w:r w:rsidRPr="0024327C">
        <w:rPr>
          <w:rFonts w:eastAsia="宋体"/>
          <w:i/>
          <w:iCs/>
          <w:lang w:val="en-GB" w:eastAsia="zh-CN"/>
        </w:rPr>
        <w:t>prach-FDM</w:t>
      </w:r>
      <w:r>
        <w:rPr>
          <w:rFonts w:eastAsia="宋体"/>
          <w:i/>
          <w:iCs/>
          <w:lang w:val="en-GB" w:eastAsia="zh-CN"/>
        </w:rPr>
        <w:t xml:space="preserve">, </w:t>
      </w:r>
      <w:r w:rsidRPr="0024327C">
        <w:rPr>
          <w:rFonts w:eastAsia="宋体"/>
          <w:i/>
          <w:iCs/>
          <w:lang w:eastAsia="zh-CN"/>
        </w:rPr>
        <w:t>SSB-per-rach-occasion</w:t>
      </w:r>
      <w:r w:rsidRPr="0024327C">
        <w:rPr>
          <w:rFonts w:eastAsia="宋体" w:hint="eastAsia"/>
          <w:lang w:eastAsia="zh-CN"/>
        </w:rPr>
        <w:t xml:space="preserve"> </w:t>
      </w:r>
    </w:p>
    <w:p w14:paraId="2D7FE4A9" w14:textId="1D60A2CC" w:rsidR="00BD4683" w:rsidRPr="00BD4683" w:rsidRDefault="00BD4683" w:rsidP="00BD4683">
      <w:pPr>
        <w:pStyle w:val="af"/>
        <w:numPr>
          <w:ilvl w:val="1"/>
          <w:numId w:val="24"/>
        </w:numPr>
        <w:ind w:firstLineChars="0"/>
        <w:rPr>
          <w:rFonts w:eastAsia="宋体"/>
          <w:lang w:eastAsia="zh-CN"/>
        </w:rPr>
      </w:pPr>
      <w:r>
        <w:rPr>
          <w:lang w:eastAsia="zh-CN"/>
        </w:rPr>
        <w:t xml:space="preserve">SSB-per-RACH-Occasion &gt;1: </w:t>
      </w:r>
      <w:r w:rsidRPr="00A40533">
        <w:rPr>
          <w:lang w:eastAsia="zh-CN"/>
        </w:rPr>
        <w:t>more than one SSB</w:t>
      </w:r>
      <w:r>
        <w:rPr>
          <w:lang w:eastAsia="zh-CN"/>
        </w:rPr>
        <w:t>s mapped to each</w:t>
      </w:r>
      <w:r w:rsidR="00BE1CDA">
        <w:rPr>
          <w:lang w:eastAsia="zh-CN"/>
        </w:rPr>
        <w:t xml:space="preserve"> R</w:t>
      </w:r>
      <w:r w:rsidR="002D76D5">
        <w:rPr>
          <w:lang w:eastAsia="zh-CN"/>
        </w:rPr>
        <w:t>O</w:t>
      </w:r>
    </w:p>
    <w:p w14:paraId="387321C5" w14:textId="2C2E9B23" w:rsidR="00BD4683" w:rsidRPr="005724EC" w:rsidRDefault="00BD4683" w:rsidP="00BD4683">
      <w:pPr>
        <w:pStyle w:val="af"/>
        <w:numPr>
          <w:ilvl w:val="1"/>
          <w:numId w:val="24"/>
        </w:numPr>
        <w:ind w:firstLineChars="0"/>
        <w:rPr>
          <w:rFonts w:eastAsia="宋体"/>
          <w:lang w:eastAsia="zh-CN"/>
        </w:rPr>
      </w:pPr>
      <w:r>
        <w:rPr>
          <w:lang w:eastAsia="zh-CN"/>
        </w:rPr>
        <w:t xml:space="preserve">SSB-per-RACH-Occasion &lt;= 1: </w:t>
      </w:r>
      <w:r w:rsidRPr="00A40533">
        <w:rPr>
          <w:lang w:eastAsia="zh-CN"/>
        </w:rPr>
        <w:t xml:space="preserve">multiple ROs </w:t>
      </w:r>
      <w:r>
        <w:rPr>
          <w:lang w:eastAsia="zh-CN"/>
        </w:rPr>
        <w:t xml:space="preserve">or single RO mapped to </w:t>
      </w:r>
      <w:r w:rsidRPr="00A40533">
        <w:rPr>
          <w:lang w:eastAsia="zh-CN"/>
        </w:rPr>
        <w:t>each SSB</w:t>
      </w:r>
    </w:p>
    <w:p w14:paraId="0D47AC96" w14:textId="62B63BD7" w:rsidR="001C339D" w:rsidRDefault="001E598C" w:rsidP="004F385B">
      <w:pPr>
        <w:jc w:val="left"/>
        <w:rPr>
          <w:rFonts w:eastAsia="宋体"/>
          <w:noProof/>
          <w:lang w:eastAsia="zh-CN"/>
        </w:rPr>
      </w:pPr>
      <w:r>
        <w:rPr>
          <w:rFonts w:eastAsia="宋体"/>
          <w:noProof/>
          <w:lang w:eastAsia="zh-CN"/>
        </w:rPr>
        <w:t xml:space="preserve"> </w:t>
      </w:r>
      <w:r w:rsidR="005724EC">
        <w:rPr>
          <w:rFonts w:eastAsia="宋体" w:hint="eastAsia"/>
          <w:noProof/>
          <w:lang w:eastAsia="zh-CN"/>
        </w:rPr>
        <w:drawing>
          <wp:inline distT="0" distB="0" distL="0" distR="0" wp14:anchorId="221656E6" wp14:editId="1844BEDC">
            <wp:extent cx="2746977" cy="1821976"/>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6123" cy="1847940"/>
                    </a:xfrm>
                    <a:prstGeom prst="rect">
                      <a:avLst/>
                    </a:prstGeom>
                    <a:noFill/>
                  </pic:spPr>
                </pic:pic>
              </a:graphicData>
            </a:graphic>
          </wp:inline>
        </w:drawing>
      </w:r>
      <w:r>
        <w:rPr>
          <w:rFonts w:eastAsia="宋体"/>
          <w:noProof/>
          <w:lang w:eastAsia="zh-CN"/>
        </w:rPr>
        <w:t xml:space="preserve">           </w:t>
      </w:r>
      <w:r w:rsidR="004F385B">
        <w:rPr>
          <w:noProof/>
          <w:lang w:eastAsia="zh-CN"/>
        </w:rPr>
        <w:drawing>
          <wp:inline distT="0" distB="0" distL="0" distR="0" wp14:anchorId="04228D3D" wp14:editId="3C910061">
            <wp:extent cx="2634018" cy="150805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5134" cy="1525872"/>
                    </a:xfrm>
                    <a:prstGeom prst="rect">
                      <a:avLst/>
                    </a:prstGeom>
                    <a:noFill/>
                  </pic:spPr>
                </pic:pic>
              </a:graphicData>
            </a:graphic>
          </wp:inline>
        </w:drawing>
      </w:r>
      <w:r>
        <w:rPr>
          <w:rFonts w:eastAsia="宋体"/>
          <w:noProof/>
          <w:lang w:eastAsia="zh-CN"/>
        </w:rPr>
        <w:t xml:space="preserve">     </w:t>
      </w:r>
    </w:p>
    <w:p w14:paraId="712065B2" w14:textId="084600AC" w:rsidR="005A1D49" w:rsidRDefault="005A1D49" w:rsidP="001E598C">
      <w:pPr>
        <w:jc w:val="center"/>
        <w:rPr>
          <w:rFonts w:eastAsia="宋体"/>
          <w:noProof/>
          <w:lang w:eastAsia="zh-CN"/>
        </w:rPr>
      </w:pPr>
      <w:r>
        <w:rPr>
          <w:rFonts w:eastAsia="宋体"/>
          <w:noProof/>
          <w:lang w:eastAsia="zh-CN"/>
        </w:rPr>
        <w:t>Figure1 the association bewteen SSB and preamble</w:t>
      </w:r>
      <w:r>
        <w:rPr>
          <w:rFonts w:eastAsia="宋体" w:hint="eastAsia"/>
          <w:noProof/>
          <w:lang w:eastAsia="zh-CN"/>
        </w:rPr>
        <w:t>/RO</w:t>
      </w:r>
    </w:p>
    <w:p w14:paraId="205AC3AF" w14:textId="77777777" w:rsidR="004F385B" w:rsidRDefault="004F385B" w:rsidP="00A72329">
      <w:pPr>
        <w:rPr>
          <w:rFonts w:eastAsia="宋体"/>
          <w:noProof/>
          <w:lang w:eastAsia="zh-CN"/>
        </w:rPr>
      </w:pPr>
    </w:p>
    <w:p w14:paraId="1F96BE97" w14:textId="031B8A25" w:rsidR="00FB5C64" w:rsidRDefault="00491531" w:rsidP="00A72329">
      <w:pPr>
        <w:rPr>
          <w:rFonts w:eastAsia="宋体"/>
          <w:noProof/>
          <w:lang w:eastAsia="zh-CN"/>
        </w:rPr>
      </w:pPr>
      <w:r w:rsidRPr="0076484D">
        <w:t>Number of PRACH occasions</w:t>
      </w:r>
      <w:r>
        <w:t xml:space="preserve"> (RO)</w:t>
      </w:r>
      <w:r w:rsidR="00C126E6">
        <w:t xml:space="preserve"> can be determined based on high layer parameters </w:t>
      </w:r>
      <w:r w:rsidR="00C126E6" w:rsidRPr="0024327C">
        <w:rPr>
          <w:rFonts w:eastAsia="宋体"/>
          <w:i/>
          <w:lang w:eastAsia="zh-CN"/>
        </w:rPr>
        <w:t>P</w:t>
      </w:r>
      <w:r w:rsidR="00C126E6" w:rsidRPr="0024327C">
        <w:rPr>
          <w:i/>
        </w:rPr>
        <w:t>RACH-configIndex</w:t>
      </w:r>
      <w:r w:rsidR="00C126E6" w:rsidRPr="00C126E6">
        <w:t xml:space="preserve"> and </w:t>
      </w:r>
      <w:r w:rsidR="00C126E6" w:rsidRPr="0024327C">
        <w:rPr>
          <w:rFonts w:eastAsia="宋体"/>
          <w:i/>
          <w:iCs/>
          <w:lang w:val="en-GB" w:eastAsia="zh-CN"/>
        </w:rPr>
        <w:t>prach-FDM</w:t>
      </w:r>
      <w:r w:rsidR="00CC4E9A">
        <w:rPr>
          <w:rFonts w:eastAsia="宋体"/>
          <w:i/>
          <w:iCs/>
          <w:lang w:val="en-GB" w:eastAsia="zh-CN"/>
        </w:rPr>
        <w:t xml:space="preserve">. </w:t>
      </w:r>
      <w:r w:rsidR="00FB5C64">
        <w:rPr>
          <w:rFonts w:eastAsia="宋体"/>
          <w:noProof/>
          <w:lang w:eastAsia="zh-CN"/>
        </w:rPr>
        <w:t>F</w:t>
      </w:r>
      <w:r w:rsidR="00FB5C64">
        <w:rPr>
          <w:rFonts w:eastAsia="宋体" w:hint="eastAsia"/>
          <w:noProof/>
          <w:lang w:eastAsia="zh-CN"/>
        </w:rPr>
        <w:t xml:space="preserve">or </w:t>
      </w:r>
      <w:r w:rsidR="00BE1CDA">
        <w:rPr>
          <w:rFonts w:eastAsia="宋体"/>
          <w:noProof/>
          <w:lang w:eastAsia="zh-CN"/>
        </w:rPr>
        <w:t>each R</w:t>
      </w:r>
      <w:r w:rsidR="00A120EC">
        <w:rPr>
          <w:rFonts w:eastAsia="宋体"/>
          <w:noProof/>
          <w:lang w:eastAsia="zh-CN"/>
        </w:rPr>
        <w:t>O</w:t>
      </w:r>
      <w:r w:rsidR="00FB5C64">
        <w:rPr>
          <w:rFonts w:eastAsia="宋体"/>
          <w:noProof/>
          <w:lang w:eastAsia="zh-CN"/>
        </w:rPr>
        <w:t xml:space="preserve">, total 64 preambles can be used for normal RACH procedure and SI-request </w:t>
      </w:r>
      <w:r w:rsidR="00BE1CDA">
        <w:rPr>
          <w:rFonts w:eastAsia="宋体"/>
          <w:noProof/>
          <w:lang w:eastAsia="zh-CN"/>
        </w:rPr>
        <w:t xml:space="preserve">RACH procedure. NW can indicate </w:t>
      </w:r>
      <w:r w:rsidR="00BE1CDA">
        <w:rPr>
          <w:szCs w:val="20"/>
        </w:rPr>
        <w:t>t</w:t>
      </w:r>
      <w:r w:rsidR="00BE1CDA" w:rsidRPr="00E21A8C">
        <w:rPr>
          <w:szCs w:val="20"/>
        </w:rPr>
        <w:t>he number of SS</w:t>
      </w:r>
      <w:r w:rsidR="00BE1CDA">
        <w:rPr>
          <w:szCs w:val="20"/>
        </w:rPr>
        <w:t>B</w:t>
      </w:r>
      <w:r w:rsidR="001941E5">
        <w:rPr>
          <w:szCs w:val="20"/>
        </w:rPr>
        <w:t>s associated with</w:t>
      </w:r>
      <w:r w:rsidR="00BE1CDA" w:rsidRPr="00E21A8C">
        <w:rPr>
          <w:szCs w:val="20"/>
        </w:rPr>
        <w:t xml:space="preserve"> one R</w:t>
      </w:r>
      <w:r w:rsidR="00A120EC">
        <w:rPr>
          <w:szCs w:val="20"/>
        </w:rPr>
        <w:t>O</w:t>
      </w:r>
      <w:r w:rsidR="00415E07">
        <w:rPr>
          <w:szCs w:val="20"/>
        </w:rPr>
        <w:t xml:space="preserve"> and </w:t>
      </w:r>
      <w:r w:rsidR="00AC457B">
        <w:rPr>
          <w:szCs w:val="20"/>
        </w:rPr>
        <w:t>the total number of preambles for CBRA and CFRA by high layer</w:t>
      </w:r>
      <w:r w:rsidR="00415E07">
        <w:rPr>
          <w:szCs w:val="20"/>
        </w:rPr>
        <w:t>, these preamble</w:t>
      </w:r>
      <w:r w:rsidR="00251DAB">
        <w:rPr>
          <w:szCs w:val="20"/>
        </w:rPr>
        <w:t>s</w:t>
      </w:r>
      <w:r w:rsidR="00AC457B">
        <w:rPr>
          <w:szCs w:val="20"/>
        </w:rPr>
        <w:t xml:space="preserve"> </w:t>
      </w:r>
      <w:r w:rsidR="00415E07">
        <w:rPr>
          <w:szCs w:val="20"/>
        </w:rPr>
        <w:t xml:space="preserve">are </w:t>
      </w:r>
      <w:r w:rsidR="00AC457B">
        <w:rPr>
          <w:szCs w:val="20"/>
        </w:rPr>
        <w:t>averaged by al</w:t>
      </w:r>
      <w:r w:rsidR="006E66DB">
        <w:rPr>
          <w:szCs w:val="20"/>
        </w:rPr>
        <w:t>l the SSBs associated with</w:t>
      </w:r>
      <w:r w:rsidR="006664B8">
        <w:rPr>
          <w:szCs w:val="20"/>
        </w:rPr>
        <w:t xml:space="preserve"> the RO, and p</w:t>
      </w:r>
      <w:r w:rsidR="006664B8" w:rsidRPr="006664B8">
        <w:rPr>
          <w:szCs w:val="20"/>
        </w:rPr>
        <w:t>reamble indices for CBRA and CFRA are mapped consecutively for one SSB</w:t>
      </w:r>
      <w:r w:rsidR="006664B8">
        <w:rPr>
          <w:szCs w:val="20"/>
        </w:rPr>
        <w:t>.</w:t>
      </w:r>
    </w:p>
    <w:p w14:paraId="2372311F" w14:textId="2905CCEE" w:rsidR="00A72329" w:rsidRDefault="00A72329" w:rsidP="00A72329">
      <w:pPr>
        <w:rPr>
          <w:lang w:val="en-GB" w:eastAsia="zh-CN"/>
        </w:rPr>
      </w:pPr>
      <w:r>
        <w:rPr>
          <w:rFonts w:eastAsia="宋体"/>
          <w:noProof/>
          <w:lang w:eastAsia="zh-CN"/>
        </w:rPr>
        <w:t>According to the association</w:t>
      </w:r>
      <w:r>
        <w:rPr>
          <w:lang w:val="en-GB" w:eastAsia="zh-CN"/>
        </w:rPr>
        <w:t xml:space="preserve">, if a UE sends a preamble in a RO, the </w:t>
      </w:r>
      <w:r w:rsidR="006E66DB">
        <w:rPr>
          <w:lang w:val="en-GB" w:eastAsia="zh-CN"/>
        </w:rPr>
        <w:t>NW</w:t>
      </w:r>
      <w:r>
        <w:rPr>
          <w:lang w:val="en-GB" w:eastAsia="zh-CN"/>
        </w:rPr>
        <w:t xml:space="preserve"> can </w:t>
      </w:r>
      <w:r w:rsidRPr="00A72329">
        <w:rPr>
          <w:lang w:val="en-GB" w:eastAsia="zh-CN"/>
        </w:rPr>
        <w:t>determin</w:t>
      </w:r>
      <w:r>
        <w:rPr>
          <w:lang w:val="en-GB" w:eastAsia="zh-CN"/>
        </w:rPr>
        <w:t xml:space="preserve">e the </w:t>
      </w:r>
      <w:r w:rsidR="00B1159A">
        <w:rPr>
          <w:lang w:val="en-GB" w:eastAsia="zh-CN"/>
        </w:rPr>
        <w:t xml:space="preserve">corresponding </w:t>
      </w:r>
      <w:r w:rsidR="00ED3B0D">
        <w:rPr>
          <w:lang w:val="en-GB" w:eastAsia="zh-CN"/>
        </w:rPr>
        <w:t>DL TX beam</w:t>
      </w:r>
      <w:r w:rsidRPr="00A72329">
        <w:rPr>
          <w:lang w:val="en-GB" w:eastAsia="zh-CN"/>
        </w:rPr>
        <w:t xml:space="preserve"> </w:t>
      </w:r>
      <w:r w:rsidR="008328EB">
        <w:rPr>
          <w:lang w:val="en-GB" w:eastAsia="zh-CN"/>
        </w:rPr>
        <w:t>associated with the SSB</w:t>
      </w:r>
      <w:r w:rsidR="008328EB" w:rsidRPr="00A72329">
        <w:rPr>
          <w:lang w:val="en-GB" w:eastAsia="zh-CN"/>
        </w:rPr>
        <w:t xml:space="preserve"> </w:t>
      </w:r>
      <w:r w:rsidRPr="00A72329">
        <w:rPr>
          <w:lang w:val="en-GB" w:eastAsia="zh-CN"/>
        </w:rPr>
        <w:t>for Msg2</w:t>
      </w:r>
      <w:r>
        <w:rPr>
          <w:lang w:val="en-GB" w:eastAsia="zh-CN"/>
        </w:rPr>
        <w:t>.</w:t>
      </w:r>
    </w:p>
    <w:p w14:paraId="3DA5129D" w14:textId="6CA3BB73" w:rsidR="006858F2" w:rsidRDefault="005C0D91" w:rsidP="008942AD">
      <w:pPr>
        <w:pStyle w:val="2"/>
        <w:rPr>
          <w:lang w:eastAsia="zh-CN"/>
        </w:rPr>
      </w:pPr>
      <w:r>
        <w:t xml:space="preserve">Msg1 transmission for </w:t>
      </w:r>
      <w:r w:rsidR="00C1002F">
        <w:t>on-</w:t>
      </w:r>
      <w:r w:rsidR="00CF2942">
        <w:t>demand SI request</w:t>
      </w:r>
    </w:p>
    <w:p w14:paraId="303FA3EA" w14:textId="55F10618" w:rsidR="003B287A" w:rsidRDefault="00CF2942" w:rsidP="00CF2942">
      <w:pPr>
        <w:spacing w:afterLines="50"/>
      </w:pPr>
      <w:r w:rsidRPr="00D24B5A">
        <w:rPr>
          <w:rFonts w:eastAsia="Arial Unicode MS" w:hint="eastAsia"/>
          <w:lang w:eastAsia="zh-CN"/>
        </w:rPr>
        <w:t xml:space="preserve">Based on the previous RAN2 agreements, if </w:t>
      </w:r>
      <w:r w:rsidR="00C1002F">
        <w:rPr>
          <w:rFonts w:eastAsia="Arial Unicode MS"/>
          <w:lang w:eastAsia="zh-CN"/>
        </w:rPr>
        <w:t>Msg1-based on-</w:t>
      </w:r>
      <w:r w:rsidR="00E85855">
        <w:rPr>
          <w:rFonts w:eastAsia="Arial Unicode MS"/>
          <w:lang w:eastAsia="zh-CN"/>
        </w:rPr>
        <w:t>demand SI request is used</w:t>
      </w:r>
      <w:r w:rsidR="003B287A">
        <w:rPr>
          <w:rFonts w:eastAsia="Arial Unicode MS"/>
          <w:lang w:eastAsia="zh-CN"/>
        </w:rPr>
        <w:t xml:space="preserve">, </w:t>
      </w:r>
      <w:r w:rsidRPr="00D24B5A">
        <w:rPr>
          <w:rFonts w:eastAsia="Arial Unicode MS" w:hint="eastAsia"/>
          <w:lang w:eastAsia="zh-CN"/>
        </w:rPr>
        <w:t xml:space="preserve">the </w:t>
      </w:r>
      <w:r w:rsidR="00C1002F">
        <w:rPr>
          <w:rFonts w:eastAsia="Arial Unicode MS"/>
          <w:lang w:eastAsia="zh-CN"/>
        </w:rPr>
        <w:t>on-</w:t>
      </w:r>
      <w:r w:rsidR="0083429F">
        <w:rPr>
          <w:rFonts w:eastAsia="Arial Unicode MS"/>
          <w:lang w:eastAsia="zh-CN"/>
        </w:rPr>
        <w:t>demand</w:t>
      </w:r>
      <w:r w:rsidRPr="00D24B5A">
        <w:rPr>
          <w:rFonts w:eastAsia="Arial Unicode MS" w:hint="eastAsia"/>
          <w:lang w:eastAsia="zh-CN"/>
        </w:rPr>
        <w:t xml:space="preserve"> SI is associated with reserved PRACH preamble and/or PRACH resource</w:t>
      </w:r>
      <w:r w:rsidR="0083429F">
        <w:rPr>
          <w:rFonts w:eastAsia="Arial Unicode MS"/>
          <w:lang w:eastAsia="zh-CN"/>
        </w:rPr>
        <w:t>.</w:t>
      </w:r>
    </w:p>
    <w:p w14:paraId="07BF606A" w14:textId="66B9190C" w:rsidR="006C1B1B" w:rsidRDefault="0043505B" w:rsidP="006C1B1B">
      <w:pPr>
        <w:jc w:val="left"/>
      </w:pPr>
      <w:r>
        <w:rPr>
          <w:lang w:eastAsia="zh-CN"/>
        </w:rPr>
        <w:t xml:space="preserve">The </w:t>
      </w:r>
      <w:r w:rsidR="006C1B1B">
        <w:rPr>
          <w:lang w:val="en-GB" w:eastAsia="zh-CN"/>
        </w:rPr>
        <w:t xml:space="preserve">parameter </w:t>
      </w:r>
      <w:r w:rsidR="006C1B1B" w:rsidRPr="0037579B">
        <w:rPr>
          <w:i/>
        </w:rPr>
        <w:t>totalNumberOfRA-Preambles</w:t>
      </w:r>
      <w:r w:rsidR="006C1B1B">
        <w:t xml:space="preserve"> is captured in the ASN.1, which means the total number of preambles used for contention based and contention free random access, excluding preambles used for other purposes (e.g. for SI request). If the field is absent, the UE may use all 64 preambles for RA.</w:t>
      </w:r>
    </w:p>
    <w:p w14:paraId="53E26DE4" w14:textId="77777777" w:rsidR="006C1B1B" w:rsidRPr="00000A61" w:rsidRDefault="006C1B1B" w:rsidP="006C1B1B">
      <w:pPr>
        <w:pStyle w:val="PL"/>
      </w:pPr>
      <w:r w:rsidRPr="00000A61">
        <w:t xml:space="preserve">RACH-ConfigCommon ::= </w:t>
      </w:r>
      <w:r w:rsidRPr="00000A61">
        <w:tab/>
      </w:r>
      <w:r w:rsidRPr="00000A61">
        <w:tab/>
      </w:r>
      <w:r w:rsidRPr="00000A61">
        <w:tab/>
      </w:r>
      <w:r w:rsidRPr="00000A61">
        <w:tab/>
      </w:r>
      <w:r w:rsidRPr="002970C4">
        <w:rPr>
          <w:color w:val="993366"/>
        </w:rPr>
        <w:t>SEQUENCE</w:t>
      </w:r>
      <w:r w:rsidRPr="00000A61">
        <w:t xml:space="preserve"> {</w:t>
      </w:r>
    </w:p>
    <w:p w14:paraId="309EA430" w14:textId="77777777" w:rsidR="006C1B1B" w:rsidRPr="002970C4" w:rsidRDefault="006C1B1B" w:rsidP="006C1B1B">
      <w:pPr>
        <w:pStyle w:val="PL"/>
        <w:rPr>
          <w:color w:val="808080"/>
        </w:rPr>
      </w:pPr>
      <w:r>
        <w:tab/>
      </w:r>
      <w:r w:rsidRPr="002970C4">
        <w:rPr>
          <w:color w:val="808080"/>
        </w:rPr>
        <w:t xml:space="preserve">-- Generic RACH parameters </w:t>
      </w:r>
    </w:p>
    <w:p w14:paraId="510D8F8A" w14:textId="77777777" w:rsidR="006C1B1B" w:rsidRPr="00000A61" w:rsidRDefault="006C1B1B" w:rsidP="006C1B1B">
      <w:pPr>
        <w:pStyle w:val="PL"/>
      </w:pPr>
      <w:r>
        <w:tab/>
        <w:t>rach-ConfigGeneric</w:t>
      </w:r>
      <w:r>
        <w:tab/>
      </w:r>
      <w:r>
        <w:tab/>
      </w:r>
      <w:r>
        <w:tab/>
        <w:t>RACH</w:t>
      </w:r>
      <w:r w:rsidRPr="00C80C1B">
        <w:t>-ConfigGeneric</w:t>
      </w:r>
      <w:r>
        <w:t>,</w:t>
      </w:r>
    </w:p>
    <w:p w14:paraId="104893A0" w14:textId="77777777" w:rsidR="006C1B1B" w:rsidRDefault="006C1B1B" w:rsidP="006C1B1B">
      <w:pPr>
        <w:pStyle w:val="PL"/>
      </w:pPr>
    </w:p>
    <w:p w14:paraId="4B542995" w14:textId="77777777" w:rsidR="006C1B1B" w:rsidRPr="002970C4" w:rsidRDefault="006C1B1B" w:rsidP="006C1B1B">
      <w:pPr>
        <w:pStyle w:val="PL"/>
        <w:rPr>
          <w:color w:val="808080"/>
        </w:rPr>
      </w:pPr>
      <w:r>
        <w:tab/>
      </w:r>
      <w:r w:rsidRPr="002970C4">
        <w:rPr>
          <w:color w:val="808080"/>
        </w:rPr>
        <w:t>-- Total number of preambles used for contention based and contention free random access, excluding</w:t>
      </w:r>
      <w:r w:rsidRPr="002970C4">
        <w:rPr>
          <w:color w:val="808080"/>
        </w:rPr>
        <w:tab/>
      </w:r>
    </w:p>
    <w:p w14:paraId="76CC0567" w14:textId="77777777" w:rsidR="006C1B1B" w:rsidRPr="002970C4" w:rsidRDefault="006C1B1B" w:rsidP="006C1B1B">
      <w:pPr>
        <w:pStyle w:val="PL"/>
        <w:rPr>
          <w:color w:val="808080"/>
        </w:rPr>
      </w:pPr>
      <w:r>
        <w:tab/>
      </w:r>
      <w:r w:rsidRPr="002970C4">
        <w:rPr>
          <w:color w:val="808080"/>
        </w:rPr>
        <w:t>-- preambles used for other purposes (e.g. for SI request). If the field is absent, the UE may use all 64 preambles for RA.</w:t>
      </w:r>
    </w:p>
    <w:p w14:paraId="0BF83D2D" w14:textId="77777777" w:rsidR="006C1B1B" w:rsidRPr="002970C4" w:rsidRDefault="006C1B1B" w:rsidP="006C1B1B">
      <w:pPr>
        <w:pStyle w:val="PL"/>
        <w:rPr>
          <w:color w:val="808080"/>
        </w:rPr>
      </w:pPr>
      <w:r>
        <w:tab/>
      </w:r>
      <w:r w:rsidRPr="007C665B">
        <w:rPr>
          <w:highlight w:val="yellow"/>
        </w:rPr>
        <w:t>totalNumberOfRA-Preambles</w:t>
      </w:r>
      <w:r>
        <w:tab/>
      </w:r>
      <w:r>
        <w:tab/>
      </w:r>
      <w:r>
        <w:tab/>
      </w:r>
      <w:r w:rsidRPr="002970C4">
        <w:rPr>
          <w:color w:val="993366"/>
        </w:rPr>
        <w:t>INTEGER</w:t>
      </w:r>
      <w:r>
        <w:t xml:space="preserve"> (1..63)</w:t>
      </w:r>
      <w:r>
        <w:tab/>
      </w:r>
      <w:r>
        <w:tab/>
      </w:r>
      <w:r>
        <w:tab/>
      </w:r>
      <w:r>
        <w:tab/>
      </w:r>
      <w:r>
        <w:tab/>
      </w:r>
      <w:r>
        <w:tab/>
      </w:r>
      <w:r>
        <w:tab/>
      </w:r>
      <w:r>
        <w:tab/>
      </w:r>
      <w:r>
        <w:tab/>
      </w:r>
      <w:r>
        <w:tab/>
      </w:r>
      <w:r>
        <w:tab/>
      </w:r>
      <w:r>
        <w:tab/>
      </w:r>
      <w:r>
        <w:tab/>
      </w:r>
      <w:r>
        <w:tab/>
      </w:r>
      <w:r>
        <w:tab/>
      </w:r>
      <w:r>
        <w:tab/>
      </w:r>
      <w:r>
        <w:tab/>
      </w:r>
      <w:r>
        <w:tab/>
      </w:r>
      <w:r w:rsidRPr="002970C4">
        <w:rPr>
          <w:color w:val="993366"/>
        </w:rPr>
        <w:t>OPTIONAL</w:t>
      </w:r>
      <w:r>
        <w:t>,</w:t>
      </w:r>
      <w:r>
        <w:tab/>
      </w:r>
      <w:r w:rsidRPr="002970C4">
        <w:rPr>
          <w:color w:val="808080"/>
        </w:rPr>
        <w:t>-- Need S</w:t>
      </w:r>
    </w:p>
    <w:p w14:paraId="4D4FAB75" w14:textId="77777777" w:rsidR="006C1B1B" w:rsidRDefault="006C1B1B" w:rsidP="006C1B1B">
      <w:pPr>
        <w:pStyle w:val="PL"/>
      </w:pPr>
    </w:p>
    <w:p w14:paraId="0471859E" w14:textId="77777777" w:rsidR="006C1B1B" w:rsidRPr="002970C4" w:rsidRDefault="006C1B1B" w:rsidP="006C1B1B">
      <w:pPr>
        <w:pStyle w:val="PL"/>
        <w:rPr>
          <w:color w:val="808080"/>
        </w:rPr>
      </w:pPr>
      <w:r>
        <w:tab/>
      </w:r>
      <w:r w:rsidRPr="002970C4">
        <w:rPr>
          <w:color w:val="808080"/>
        </w:rPr>
        <w:t>-- Number of SSBs per RACH occasion (L1 parameter 'SSB-per-rach-occasion') and the number of Contention Based preambles per SSB</w:t>
      </w:r>
    </w:p>
    <w:p w14:paraId="121FB746" w14:textId="77777777" w:rsidR="006C1B1B" w:rsidRPr="002970C4" w:rsidRDefault="006C1B1B" w:rsidP="006C1B1B">
      <w:pPr>
        <w:pStyle w:val="PL"/>
        <w:rPr>
          <w:color w:val="808080"/>
        </w:rPr>
      </w:pPr>
      <w:r>
        <w:rPr>
          <w:color w:val="808080"/>
        </w:rPr>
        <w:tab/>
      </w:r>
      <w:r w:rsidRPr="002970C4">
        <w:rPr>
          <w:color w:val="808080"/>
        </w:rPr>
        <w:t>-- (L1 parameter 'CB-preambles-per-SSB'). By multiplying the two values, the UE determines the total number of CB preambles.</w:t>
      </w:r>
    </w:p>
    <w:p w14:paraId="65C6A6BC" w14:textId="77777777" w:rsidR="006C1B1B" w:rsidRDefault="006C1B1B" w:rsidP="006C1B1B">
      <w:pPr>
        <w:pStyle w:val="PL"/>
      </w:pPr>
      <w:r>
        <w:tab/>
        <w:t>ssb-perRACH-OccasionAndCB-PreamblesPerSSB</w:t>
      </w:r>
      <w:r>
        <w:tab/>
      </w:r>
      <w:r w:rsidRPr="002970C4">
        <w:rPr>
          <w:color w:val="993366"/>
        </w:rPr>
        <w:t>CHOICE</w:t>
      </w:r>
      <w:r>
        <w:t xml:space="preserve"> { </w:t>
      </w:r>
    </w:p>
    <w:p w14:paraId="36D8BF82" w14:textId="1D4ED160" w:rsidR="00C3431C" w:rsidRDefault="006C1B1B" w:rsidP="006C1B1B">
      <w:pPr>
        <w:spacing w:afterLines="50"/>
        <w:rPr>
          <w:rFonts w:eastAsia="Arial Unicode MS"/>
          <w:lang w:eastAsia="zh-CN"/>
        </w:rPr>
      </w:pPr>
      <w:r>
        <w:rPr>
          <w:lang w:val="en-GB" w:eastAsia="zh-CN"/>
        </w:rPr>
        <w:t>It seems that the cell-level preambles are reserved for SI-request purpose</w:t>
      </w:r>
      <w:r w:rsidR="00E97C5D">
        <w:rPr>
          <w:lang w:val="en-GB" w:eastAsia="zh-CN"/>
        </w:rPr>
        <w:t>, an</w:t>
      </w:r>
      <w:r w:rsidR="00E97C5D" w:rsidRPr="00CC60F6">
        <w:rPr>
          <w:lang w:val="en-GB" w:eastAsia="zh-CN"/>
        </w:rPr>
        <w:t xml:space="preserve">d </w:t>
      </w:r>
      <w:r w:rsidR="003D5118">
        <w:rPr>
          <w:lang w:val="en-GB" w:eastAsia="zh-CN"/>
        </w:rPr>
        <w:t>each</w:t>
      </w:r>
      <w:r w:rsidR="001549D5">
        <w:rPr>
          <w:lang w:val="en-GB" w:eastAsia="zh-CN"/>
        </w:rPr>
        <w:t xml:space="preserve"> on-</w:t>
      </w:r>
      <w:r w:rsidR="00CC60F6">
        <w:rPr>
          <w:lang w:val="en-GB" w:eastAsia="zh-CN"/>
        </w:rPr>
        <w:t>demand SI or a set of on</w:t>
      </w:r>
      <w:r w:rsidR="001549D5">
        <w:rPr>
          <w:lang w:val="en-GB" w:eastAsia="zh-CN"/>
        </w:rPr>
        <w:t>-</w:t>
      </w:r>
      <w:r w:rsidR="00CC60F6">
        <w:rPr>
          <w:lang w:val="en-GB" w:eastAsia="zh-CN"/>
        </w:rPr>
        <w:t xml:space="preserve">demand SIs </w:t>
      </w:r>
      <w:r w:rsidR="00E97C5D" w:rsidRPr="00CC60F6">
        <w:rPr>
          <w:lang w:val="en-GB" w:eastAsia="zh-CN"/>
        </w:rPr>
        <w:t xml:space="preserve">is </w:t>
      </w:r>
      <w:r w:rsidR="00CC60F6" w:rsidRPr="00CC60F6">
        <w:rPr>
          <w:lang w:val="en-GB" w:eastAsia="zh-CN"/>
        </w:rPr>
        <w:t>associated with one</w:t>
      </w:r>
      <w:r w:rsidR="00E97C5D" w:rsidRPr="00CC60F6">
        <w:rPr>
          <w:lang w:val="en-GB" w:eastAsia="zh-CN"/>
        </w:rPr>
        <w:t xml:space="preserve"> </w:t>
      </w:r>
      <w:r w:rsidR="00CC60F6">
        <w:rPr>
          <w:lang w:val="en-GB" w:eastAsia="zh-CN"/>
        </w:rPr>
        <w:t>preamble</w:t>
      </w:r>
      <w:r w:rsidR="00E97C5D" w:rsidRPr="00CC60F6">
        <w:rPr>
          <w:lang w:val="en-GB" w:eastAsia="zh-CN"/>
        </w:rPr>
        <w:t>.</w:t>
      </w:r>
      <w:r w:rsidR="00E97C5D">
        <w:rPr>
          <w:lang w:val="en-GB" w:eastAsia="zh-CN"/>
        </w:rPr>
        <w:t xml:space="preserve"> </w:t>
      </w:r>
      <w:r w:rsidR="00CC60F6">
        <w:rPr>
          <w:lang w:val="en-GB" w:eastAsia="zh-CN"/>
        </w:rPr>
        <w:t xml:space="preserve"> </w:t>
      </w:r>
      <w:r w:rsidR="00222ECF">
        <w:rPr>
          <w:rFonts w:eastAsia="Arial Unicode MS"/>
          <w:lang w:eastAsia="zh-CN"/>
        </w:rPr>
        <w:t xml:space="preserve">For example, in the figure2, there are </w:t>
      </w:r>
      <w:r w:rsidR="00E356DD">
        <w:rPr>
          <w:rFonts w:eastAsia="Arial Unicode MS"/>
          <w:lang w:eastAsia="zh-CN"/>
        </w:rPr>
        <w:t>4</w:t>
      </w:r>
      <w:r w:rsidR="00C1002F">
        <w:rPr>
          <w:rFonts w:eastAsia="Arial Unicode MS"/>
          <w:lang w:eastAsia="zh-CN"/>
        </w:rPr>
        <w:t xml:space="preserve"> on-</w:t>
      </w:r>
      <w:r w:rsidR="00222ECF">
        <w:rPr>
          <w:rFonts w:eastAsia="Arial Unicode MS"/>
          <w:lang w:eastAsia="zh-CN"/>
        </w:rPr>
        <w:t xml:space="preserve">demand SIs, </w:t>
      </w:r>
      <w:r w:rsidR="00E356DD">
        <w:rPr>
          <w:rFonts w:eastAsia="Arial Unicode MS"/>
          <w:lang w:eastAsia="zh-CN"/>
        </w:rPr>
        <w:t>4</w:t>
      </w:r>
      <w:r w:rsidR="00222ECF">
        <w:rPr>
          <w:rFonts w:eastAsia="Arial Unicode MS"/>
          <w:lang w:eastAsia="zh-CN"/>
        </w:rPr>
        <w:t xml:space="preserve"> cell-level preambles are re</w:t>
      </w:r>
      <w:r w:rsidR="00C1002F">
        <w:rPr>
          <w:rFonts w:eastAsia="Arial Unicode MS"/>
          <w:lang w:eastAsia="zh-CN"/>
        </w:rPr>
        <w:t>served for on-</w:t>
      </w:r>
      <w:r w:rsidR="0083429F">
        <w:rPr>
          <w:rFonts w:eastAsia="Arial Unicode MS"/>
          <w:lang w:eastAsia="zh-CN"/>
        </w:rPr>
        <w:t>demand SI-</w:t>
      </w:r>
      <w:r w:rsidR="00222ECF">
        <w:rPr>
          <w:rFonts w:eastAsia="Arial Unicode MS"/>
          <w:lang w:eastAsia="zh-CN"/>
        </w:rPr>
        <w:t>request purpose, preamble index</w:t>
      </w:r>
      <w:r w:rsidR="00E356DD">
        <w:rPr>
          <w:rFonts w:eastAsia="Arial Unicode MS"/>
          <w:lang w:eastAsia="zh-CN"/>
        </w:rPr>
        <w:t>60/</w:t>
      </w:r>
      <w:r w:rsidR="00222ECF">
        <w:rPr>
          <w:rFonts w:eastAsia="Arial Unicode MS"/>
          <w:lang w:eastAsia="zh-CN"/>
        </w:rPr>
        <w:t xml:space="preserve">61/62/63 are </w:t>
      </w:r>
      <w:r w:rsidR="0083429F">
        <w:rPr>
          <w:rFonts w:eastAsia="Arial Unicode MS"/>
          <w:lang w:eastAsia="zh-CN"/>
        </w:rPr>
        <w:t>associated with on-</w:t>
      </w:r>
      <w:r w:rsidR="00222ECF">
        <w:rPr>
          <w:rFonts w:eastAsia="Arial Unicode MS"/>
          <w:lang w:eastAsia="zh-CN"/>
        </w:rPr>
        <w:t>demand SI1/2/3</w:t>
      </w:r>
      <w:r w:rsidR="00E356DD">
        <w:rPr>
          <w:rFonts w:eastAsia="Arial Unicode MS"/>
          <w:lang w:eastAsia="zh-CN"/>
        </w:rPr>
        <w:t>/4</w:t>
      </w:r>
      <w:r w:rsidR="00C3431C">
        <w:rPr>
          <w:rFonts w:eastAsia="Arial Unicode MS"/>
          <w:lang w:eastAsia="zh-CN"/>
        </w:rPr>
        <w:t>, respectively</w:t>
      </w:r>
      <w:r w:rsidR="00222ECF">
        <w:rPr>
          <w:rFonts w:eastAsia="Arial Unicode MS"/>
          <w:lang w:eastAsia="zh-CN"/>
        </w:rPr>
        <w:t>.</w:t>
      </w:r>
      <w:r w:rsidR="00E356DD">
        <w:rPr>
          <w:rFonts w:eastAsia="Arial Unicode MS"/>
          <w:lang w:eastAsia="zh-CN"/>
        </w:rPr>
        <w:t xml:space="preserve"> </w:t>
      </w:r>
      <w:r w:rsidR="00C3431C">
        <w:rPr>
          <w:rFonts w:eastAsia="Arial Unicode MS"/>
          <w:lang w:eastAsia="zh-CN"/>
        </w:rPr>
        <w:t>These four preambles can be used by all UEs.</w:t>
      </w:r>
    </w:p>
    <w:p w14:paraId="03C80B6C" w14:textId="64EF6696" w:rsidR="00B24DD4" w:rsidRDefault="00222ECF" w:rsidP="0064723A">
      <w:pPr>
        <w:spacing w:afterLines="50"/>
        <w:ind w:firstLineChars="150" w:firstLine="330"/>
        <w:jc w:val="center"/>
        <w:rPr>
          <w:rFonts w:eastAsia="Arial Unicode MS"/>
          <w:lang w:eastAsia="zh-CN"/>
        </w:rPr>
      </w:pPr>
      <w:r>
        <w:rPr>
          <w:noProof/>
          <w:lang w:eastAsia="zh-CN"/>
        </w:rPr>
        <w:drawing>
          <wp:inline distT="0" distB="0" distL="0" distR="0" wp14:anchorId="39FB33BA" wp14:editId="12DDE037">
            <wp:extent cx="3370997" cy="94090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6863" cy="962082"/>
                    </a:xfrm>
                    <a:prstGeom prst="rect">
                      <a:avLst/>
                    </a:prstGeom>
                    <a:noFill/>
                  </pic:spPr>
                </pic:pic>
              </a:graphicData>
            </a:graphic>
          </wp:inline>
        </w:drawing>
      </w:r>
    </w:p>
    <w:p w14:paraId="504B1786" w14:textId="15B556AF" w:rsidR="00FC7C4C" w:rsidRDefault="00FC7C4C" w:rsidP="00FC7C4C">
      <w:pPr>
        <w:spacing w:afterLines="50"/>
        <w:ind w:firstLineChars="150" w:firstLine="330"/>
        <w:jc w:val="center"/>
        <w:rPr>
          <w:rFonts w:eastAsia="Arial Unicode MS"/>
          <w:lang w:eastAsia="zh-CN"/>
        </w:rPr>
      </w:pPr>
      <w:r>
        <w:rPr>
          <w:rFonts w:eastAsia="Arial Unicode MS"/>
          <w:lang w:eastAsia="zh-CN"/>
        </w:rPr>
        <w:t>Figure</w:t>
      </w:r>
      <w:r w:rsidR="005A1D49">
        <w:rPr>
          <w:rFonts w:eastAsia="Arial Unicode MS"/>
          <w:lang w:eastAsia="zh-CN"/>
        </w:rPr>
        <w:t>2</w:t>
      </w:r>
      <w:r>
        <w:rPr>
          <w:rFonts w:eastAsia="Arial Unicode MS"/>
          <w:lang w:eastAsia="zh-CN"/>
        </w:rPr>
        <w:t xml:space="preserve"> ce</w:t>
      </w:r>
      <w:r w:rsidR="00C1002F">
        <w:rPr>
          <w:rFonts w:eastAsia="Arial Unicode MS"/>
          <w:lang w:eastAsia="zh-CN"/>
        </w:rPr>
        <w:t>ll-level PRACH preambles for on-</w:t>
      </w:r>
      <w:r>
        <w:rPr>
          <w:rFonts w:eastAsia="Arial Unicode MS"/>
          <w:lang w:eastAsia="zh-CN"/>
        </w:rPr>
        <w:t>demand SI request</w:t>
      </w:r>
    </w:p>
    <w:p w14:paraId="1923A086" w14:textId="1FEBC7A3" w:rsidR="000F40A9" w:rsidRPr="00A4229D" w:rsidRDefault="00C3431C" w:rsidP="00A4229D">
      <w:pPr>
        <w:spacing w:afterLines="50"/>
        <w:rPr>
          <w:rFonts w:eastAsia="Arial Unicode MS"/>
          <w:lang w:val="en-GB" w:eastAsia="zh-CN"/>
        </w:rPr>
      </w:pPr>
      <w:r>
        <w:rPr>
          <w:lang w:val="en-GB" w:eastAsia="zh-CN"/>
        </w:rPr>
        <w:t>If</w:t>
      </w:r>
      <w:r w:rsidR="00BA6C78" w:rsidRPr="00BA6C78">
        <w:rPr>
          <w:lang w:val="en-GB" w:eastAsia="zh-CN"/>
        </w:rPr>
        <w:t xml:space="preserve"> </w:t>
      </w:r>
      <w:r w:rsidR="00BA6C78">
        <w:rPr>
          <w:lang w:val="en-GB" w:eastAsia="zh-CN"/>
        </w:rPr>
        <w:t>the cell-level preambles are reserved for SI-request purpose</w:t>
      </w:r>
      <w:r>
        <w:rPr>
          <w:lang w:val="en-GB" w:eastAsia="zh-CN"/>
        </w:rPr>
        <w:t xml:space="preserve">, </w:t>
      </w:r>
      <w:r w:rsidR="004F385B">
        <w:t>the beams determination for SI-request response transmission and for the on-demand SI</w:t>
      </w:r>
      <w:r w:rsidR="004F385B" w:rsidRPr="00BD60F9">
        <w:t xml:space="preserve"> </w:t>
      </w:r>
      <w:r w:rsidR="004F385B">
        <w:t>transmission</w:t>
      </w:r>
      <w:r>
        <w:rPr>
          <w:lang w:val="en-GB" w:eastAsia="zh-CN"/>
        </w:rPr>
        <w:t xml:space="preserve"> need to be discussed and confirmed.</w:t>
      </w:r>
    </w:p>
    <w:p w14:paraId="06D2059B" w14:textId="404EA56C" w:rsidR="000F40A9" w:rsidRDefault="00447F58" w:rsidP="008C1F7E">
      <w:pPr>
        <w:pStyle w:val="2"/>
      </w:pPr>
      <w:r>
        <w:t>I</w:t>
      </w:r>
      <w:r w:rsidR="000F40A9" w:rsidRPr="000F40A9">
        <w:rPr>
          <w:rFonts w:hint="eastAsia"/>
        </w:rPr>
        <w:t>ssues need</w:t>
      </w:r>
      <w:r w:rsidR="000F40A9" w:rsidRPr="008C1F7E">
        <w:t xml:space="preserve"> to be discussed</w:t>
      </w:r>
      <w:r w:rsidR="00212613">
        <w:t xml:space="preserve"> </w:t>
      </w:r>
    </w:p>
    <w:p w14:paraId="13FA1B5E" w14:textId="0772984F" w:rsidR="00470842" w:rsidRPr="00E97C5D" w:rsidRDefault="00470842" w:rsidP="00CF2942">
      <w:pPr>
        <w:spacing w:afterLines="50"/>
        <w:rPr>
          <w:rFonts w:eastAsia="Arial Unicode MS"/>
          <w:b/>
          <w:u w:val="single"/>
          <w:lang w:eastAsia="zh-CN"/>
        </w:rPr>
      </w:pPr>
      <w:r w:rsidRPr="00E97C5D">
        <w:rPr>
          <w:rFonts w:eastAsia="Arial Unicode MS"/>
          <w:b/>
          <w:u w:val="single"/>
          <w:lang w:eastAsia="zh-CN"/>
        </w:rPr>
        <w:t>I</w:t>
      </w:r>
      <w:r w:rsidRPr="00E97C5D">
        <w:rPr>
          <w:rFonts w:eastAsia="Arial Unicode MS" w:hint="eastAsia"/>
          <w:b/>
          <w:u w:val="single"/>
          <w:lang w:eastAsia="zh-CN"/>
        </w:rPr>
        <w:t>ssue1</w:t>
      </w:r>
      <w:r w:rsidRPr="00E97C5D">
        <w:rPr>
          <w:rFonts w:eastAsia="Arial Unicode MS"/>
          <w:b/>
          <w:u w:val="single"/>
          <w:lang w:eastAsia="zh-CN"/>
        </w:rPr>
        <w:t>:</w:t>
      </w:r>
      <w:r w:rsidRPr="00E97C5D">
        <w:rPr>
          <w:b/>
          <w:u w:val="single"/>
        </w:rPr>
        <w:t xml:space="preserve"> </w:t>
      </w:r>
      <w:r w:rsidR="00286DE8">
        <w:rPr>
          <w:b/>
          <w:u w:val="single"/>
        </w:rPr>
        <w:t xml:space="preserve">Beams of </w:t>
      </w:r>
      <w:r w:rsidR="00AB190F" w:rsidRPr="00E97C5D">
        <w:rPr>
          <w:b/>
          <w:u w:val="single"/>
        </w:rPr>
        <w:t xml:space="preserve">SI-request response </w:t>
      </w:r>
      <w:r w:rsidR="00286DE8">
        <w:rPr>
          <w:b/>
          <w:u w:val="single"/>
        </w:rPr>
        <w:t>transmission</w:t>
      </w:r>
    </w:p>
    <w:p w14:paraId="0CAC5102" w14:textId="5B8872FD" w:rsidR="00470842" w:rsidRDefault="00470842" w:rsidP="00CF2942">
      <w:pPr>
        <w:spacing w:afterLines="50"/>
        <w:rPr>
          <w:rFonts w:eastAsia="Arial Unicode MS"/>
          <w:lang w:eastAsia="zh-CN"/>
        </w:rPr>
      </w:pPr>
      <w:r>
        <w:rPr>
          <w:rFonts w:eastAsia="Arial Unicode MS"/>
          <w:lang w:eastAsia="zh-CN"/>
        </w:rPr>
        <w:t>I</w:t>
      </w:r>
      <w:r w:rsidR="001C339D">
        <w:rPr>
          <w:rFonts w:eastAsia="Arial Unicode MS"/>
          <w:lang w:eastAsia="zh-CN"/>
        </w:rPr>
        <w:t xml:space="preserve">f </w:t>
      </w:r>
      <w:r w:rsidR="003B287A">
        <w:rPr>
          <w:rFonts w:eastAsia="Arial Unicode MS"/>
          <w:lang w:eastAsia="zh-CN"/>
        </w:rPr>
        <w:t xml:space="preserve">cell-level </w:t>
      </w:r>
      <w:r w:rsidR="00CF2942" w:rsidRPr="00D24B5A">
        <w:rPr>
          <w:rFonts w:eastAsia="Arial Unicode MS" w:hint="eastAsia"/>
          <w:lang w:eastAsia="zh-CN"/>
        </w:rPr>
        <w:t xml:space="preserve">PRACH preambles are </w:t>
      </w:r>
      <w:r w:rsidR="000A2E2B">
        <w:rPr>
          <w:rFonts w:eastAsia="Arial Unicode MS" w:hint="eastAsia"/>
          <w:lang w:eastAsia="zh-CN"/>
        </w:rPr>
        <w:t xml:space="preserve">predefined for </w:t>
      </w:r>
      <w:r w:rsidR="00337864">
        <w:rPr>
          <w:rFonts w:eastAsia="Arial Unicode MS"/>
          <w:lang w:eastAsia="zh-CN"/>
        </w:rPr>
        <w:t>on-</w:t>
      </w:r>
      <w:r w:rsidR="007117D2">
        <w:rPr>
          <w:rFonts w:eastAsia="Arial Unicode MS"/>
          <w:lang w:eastAsia="zh-CN"/>
        </w:rPr>
        <w:t xml:space="preserve">demand </w:t>
      </w:r>
      <w:r w:rsidR="000A2E2B">
        <w:rPr>
          <w:rFonts w:eastAsia="Arial Unicode MS" w:hint="eastAsia"/>
          <w:lang w:eastAsia="zh-CN"/>
        </w:rPr>
        <w:t xml:space="preserve">other SI, it means that </w:t>
      </w:r>
      <w:r w:rsidR="00337864">
        <w:rPr>
          <w:rFonts w:eastAsia="Arial Unicode MS"/>
          <w:lang w:eastAsia="zh-CN"/>
        </w:rPr>
        <w:t xml:space="preserve">a </w:t>
      </w:r>
      <w:r w:rsidR="00337864">
        <w:rPr>
          <w:rFonts w:eastAsia="Arial Unicode MS" w:hint="eastAsia"/>
          <w:lang w:eastAsia="zh-CN"/>
        </w:rPr>
        <w:t>UE</w:t>
      </w:r>
      <w:r w:rsidR="000A2E2B">
        <w:rPr>
          <w:rFonts w:eastAsia="Arial Unicode MS" w:hint="eastAsia"/>
          <w:lang w:eastAsia="zh-CN"/>
        </w:rPr>
        <w:t xml:space="preserve"> </w:t>
      </w:r>
      <w:r w:rsidR="008A4791">
        <w:rPr>
          <w:rFonts w:eastAsia="Arial Unicode MS"/>
          <w:lang w:eastAsia="zh-CN"/>
        </w:rPr>
        <w:t xml:space="preserve">who </w:t>
      </w:r>
      <w:r w:rsidR="000A2E2B">
        <w:rPr>
          <w:rFonts w:eastAsia="Arial Unicode MS"/>
          <w:lang w:eastAsia="zh-CN"/>
        </w:rPr>
        <w:t>need</w:t>
      </w:r>
      <w:r w:rsidR="00F33DF2">
        <w:rPr>
          <w:rFonts w:eastAsia="Arial Unicode MS"/>
          <w:lang w:eastAsia="zh-CN"/>
        </w:rPr>
        <w:t xml:space="preserve"> a special </w:t>
      </w:r>
      <w:r w:rsidR="00337864">
        <w:rPr>
          <w:rFonts w:eastAsia="Arial Unicode MS"/>
          <w:lang w:eastAsia="zh-CN"/>
        </w:rPr>
        <w:t>on-demand</w:t>
      </w:r>
      <w:r w:rsidR="00F33DF2">
        <w:rPr>
          <w:rFonts w:eastAsia="Arial Unicode MS"/>
          <w:lang w:eastAsia="zh-CN"/>
        </w:rPr>
        <w:t xml:space="preserve"> SI should </w:t>
      </w:r>
      <w:r w:rsidR="000A2E2B">
        <w:rPr>
          <w:rFonts w:eastAsia="Arial Unicode MS"/>
          <w:lang w:eastAsia="zh-CN"/>
        </w:rPr>
        <w:t xml:space="preserve">send </w:t>
      </w:r>
      <w:r w:rsidR="00337864">
        <w:rPr>
          <w:rFonts w:eastAsia="Arial Unicode MS"/>
          <w:lang w:eastAsia="zh-CN"/>
        </w:rPr>
        <w:t xml:space="preserve">the </w:t>
      </w:r>
      <w:r w:rsidR="00F33DF2">
        <w:rPr>
          <w:rFonts w:eastAsia="Arial Unicode MS"/>
          <w:lang w:eastAsia="zh-CN"/>
        </w:rPr>
        <w:t>preamble associated with the</w:t>
      </w:r>
      <w:r w:rsidR="000A2E2B">
        <w:rPr>
          <w:rFonts w:eastAsia="Arial Unicode MS"/>
          <w:lang w:eastAsia="zh-CN"/>
        </w:rPr>
        <w:t xml:space="preserve"> special </w:t>
      </w:r>
      <w:r w:rsidR="00337864">
        <w:rPr>
          <w:rFonts w:eastAsia="Arial Unicode MS"/>
          <w:lang w:eastAsia="zh-CN"/>
        </w:rPr>
        <w:t>on-demand</w:t>
      </w:r>
      <w:r w:rsidR="000A2E2B">
        <w:rPr>
          <w:rFonts w:eastAsia="Arial Unicode MS"/>
          <w:lang w:eastAsia="zh-CN"/>
        </w:rPr>
        <w:t xml:space="preserve"> SI</w:t>
      </w:r>
      <w:r w:rsidR="00F33DF2">
        <w:rPr>
          <w:rFonts w:eastAsia="Arial Unicode MS"/>
          <w:lang w:eastAsia="zh-CN"/>
        </w:rPr>
        <w:t xml:space="preserve">. </w:t>
      </w:r>
      <w:r w:rsidR="008A4791">
        <w:rPr>
          <w:rFonts w:eastAsia="Arial Unicode MS"/>
          <w:lang w:eastAsia="zh-CN"/>
        </w:rPr>
        <w:t>If th</w:t>
      </w:r>
      <w:r w:rsidR="00337864">
        <w:rPr>
          <w:rFonts w:eastAsia="Arial Unicode MS"/>
          <w:lang w:eastAsia="zh-CN"/>
        </w:rPr>
        <w:t xml:space="preserve">e </w:t>
      </w:r>
      <w:r w:rsidR="008A4791">
        <w:rPr>
          <w:rFonts w:eastAsia="Arial Unicode MS"/>
          <w:lang w:eastAsia="zh-CN"/>
        </w:rPr>
        <w:t>UE send</w:t>
      </w:r>
      <w:r w:rsidR="00337864">
        <w:rPr>
          <w:rFonts w:eastAsia="Arial Unicode MS"/>
          <w:lang w:eastAsia="zh-CN"/>
        </w:rPr>
        <w:t>s</w:t>
      </w:r>
      <w:r w:rsidR="008A4791">
        <w:rPr>
          <w:rFonts w:eastAsia="Arial Unicode MS"/>
          <w:lang w:eastAsia="zh-CN"/>
        </w:rPr>
        <w:t xml:space="preserve"> the preamble a</w:t>
      </w:r>
      <w:r w:rsidR="00F33DF2">
        <w:rPr>
          <w:rFonts w:eastAsia="Arial Unicode MS"/>
          <w:lang w:eastAsia="zh-CN"/>
        </w:rPr>
        <w:t xml:space="preserve">ccording </w:t>
      </w:r>
      <w:r w:rsidR="008A4791">
        <w:rPr>
          <w:rFonts w:eastAsia="Arial Unicode MS"/>
          <w:lang w:eastAsia="zh-CN"/>
        </w:rPr>
        <w:t xml:space="preserve">to </w:t>
      </w:r>
      <w:r w:rsidR="00251736">
        <w:rPr>
          <w:rFonts w:eastAsia="Arial Unicode MS"/>
          <w:lang w:eastAsia="zh-CN"/>
        </w:rPr>
        <w:t>the exist</w:t>
      </w:r>
      <w:r w:rsidR="00251DAB">
        <w:rPr>
          <w:rFonts w:eastAsia="Arial Unicode MS"/>
          <w:lang w:eastAsia="zh-CN"/>
        </w:rPr>
        <w:t>ing</w:t>
      </w:r>
      <w:r w:rsidR="00251736">
        <w:rPr>
          <w:rFonts w:eastAsia="Arial Unicode MS"/>
          <w:lang w:eastAsia="zh-CN"/>
        </w:rPr>
        <w:t xml:space="preserve"> </w:t>
      </w:r>
      <w:r w:rsidR="00F33DF2">
        <w:rPr>
          <w:rFonts w:eastAsia="Arial Unicode MS"/>
          <w:lang w:eastAsia="zh-CN"/>
        </w:rPr>
        <w:t xml:space="preserve">association </w:t>
      </w:r>
      <w:r w:rsidR="00F33DF2">
        <w:rPr>
          <w:lang w:val="en-GB" w:eastAsia="zh-CN"/>
        </w:rPr>
        <w:t xml:space="preserve">between SSB and PRACH </w:t>
      </w:r>
      <w:r w:rsidR="007112E3">
        <w:rPr>
          <w:lang w:val="en-GB" w:eastAsia="zh-CN"/>
        </w:rPr>
        <w:t>t</w:t>
      </w:r>
      <w:r w:rsidR="00F33DF2">
        <w:rPr>
          <w:lang w:val="en-GB" w:eastAsia="zh-CN"/>
        </w:rPr>
        <w:t>ime-frequency resource for normal RACH procedure</w:t>
      </w:r>
      <w:r w:rsidR="00251736">
        <w:rPr>
          <w:lang w:val="en-GB" w:eastAsia="zh-CN"/>
        </w:rPr>
        <w:t xml:space="preserve">, </w:t>
      </w:r>
      <w:r w:rsidR="006E311C">
        <w:rPr>
          <w:rFonts w:eastAsia="Arial Unicode MS"/>
          <w:lang w:eastAsia="zh-CN"/>
        </w:rPr>
        <w:t>t</w:t>
      </w:r>
      <w:r w:rsidR="006E311C" w:rsidRPr="00D24B5A">
        <w:rPr>
          <w:rFonts w:eastAsia="Arial Unicode MS" w:hint="eastAsia"/>
          <w:lang w:eastAsia="zh-CN"/>
        </w:rPr>
        <w:t xml:space="preserve">he network can identify </w:t>
      </w:r>
      <w:r w:rsidR="008A4791">
        <w:rPr>
          <w:rFonts w:eastAsia="Arial Unicode MS"/>
          <w:lang w:eastAsia="zh-CN"/>
        </w:rPr>
        <w:t xml:space="preserve">the RACH for </w:t>
      </w:r>
      <w:r w:rsidR="00337864">
        <w:rPr>
          <w:rFonts w:eastAsia="Arial Unicode MS" w:hint="eastAsia"/>
          <w:lang w:eastAsia="zh-CN"/>
        </w:rPr>
        <w:t xml:space="preserve">on-demand </w:t>
      </w:r>
      <w:r w:rsidR="006E311C" w:rsidRPr="00D24B5A">
        <w:rPr>
          <w:rFonts w:eastAsia="Arial Unicode MS" w:hint="eastAsia"/>
          <w:lang w:eastAsia="zh-CN"/>
        </w:rPr>
        <w:t xml:space="preserve">SI request based on the reserved PRACH </w:t>
      </w:r>
      <w:r w:rsidR="00337864">
        <w:rPr>
          <w:rFonts w:eastAsia="Arial Unicode MS" w:hint="eastAsia"/>
          <w:lang w:eastAsia="zh-CN"/>
        </w:rPr>
        <w:t>preamble</w:t>
      </w:r>
      <w:r w:rsidR="006E311C">
        <w:rPr>
          <w:rFonts w:eastAsia="Arial Unicode MS"/>
          <w:lang w:eastAsia="zh-CN"/>
        </w:rPr>
        <w:t>, but</w:t>
      </w:r>
      <w:r w:rsidR="006E311C">
        <w:rPr>
          <w:lang w:val="en-GB" w:eastAsia="zh-CN"/>
        </w:rPr>
        <w:t xml:space="preserve"> </w:t>
      </w:r>
      <w:r>
        <w:rPr>
          <w:lang w:val="en-GB" w:eastAsia="zh-CN"/>
        </w:rPr>
        <w:t xml:space="preserve">it is </w:t>
      </w:r>
      <w:r w:rsidR="00337864">
        <w:rPr>
          <w:lang w:val="en-GB" w:eastAsia="zh-CN"/>
        </w:rPr>
        <w:t>im</w:t>
      </w:r>
      <w:r>
        <w:rPr>
          <w:lang w:val="en-GB" w:eastAsia="zh-CN"/>
        </w:rPr>
        <w:t xml:space="preserve">possible for the </w:t>
      </w:r>
      <w:r w:rsidR="00251736">
        <w:rPr>
          <w:lang w:val="en-GB" w:eastAsia="zh-CN"/>
        </w:rPr>
        <w:t xml:space="preserve">NW </w:t>
      </w:r>
      <w:r>
        <w:rPr>
          <w:lang w:val="en-GB" w:eastAsia="zh-CN"/>
        </w:rPr>
        <w:t>to</w:t>
      </w:r>
      <w:r w:rsidR="00251736">
        <w:rPr>
          <w:lang w:val="en-GB" w:eastAsia="zh-CN"/>
        </w:rPr>
        <w:t xml:space="preserve"> determine the best DL </w:t>
      </w:r>
      <w:r w:rsidR="00C54605">
        <w:rPr>
          <w:lang w:val="en-GB" w:eastAsia="zh-CN"/>
        </w:rPr>
        <w:t>TX</w:t>
      </w:r>
      <w:r w:rsidR="00251736">
        <w:rPr>
          <w:lang w:val="en-GB" w:eastAsia="zh-CN"/>
        </w:rPr>
        <w:t xml:space="preserve"> beam for </w:t>
      </w:r>
      <w:r w:rsidR="00DB7215">
        <w:rPr>
          <w:lang w:val="en-GB" w:eastAsia="zh-CN"/>
        </w:rPr>
        <w:t>the SI-</w:t>
      </w:r>
      <w:r w:rsidR="006E4CFF">
        <w:rPr>
          <w:lang w:val="en-GB" w:eastAsia="zh-CN"/>
        </w:rPr>
        <w:t>request response</w:t>
      </w:r>
      <w:r w:rsidR="006E311C">
        <w:rPr>
          <w:rFonts w:eastAsia="Arial Unicode MS"/>
          <w:lang w:eastAsia="zh-CN"/>
        </w:rPr>
        <w:t xml:space="preserve"> </w:t>
      </w:r>
      <w:r w:rsidR="00DA0244">
        <w:rPr>
          <w:rFonts w:eastAsia="Arial Unicode MS"/>
          <w:lang w:eastAsia="zh-CN"/>
        </w:rPr>
        <w:t>in</w:t>
      </w:r>
      <w:r w:rsidR="006E311C">
        <w:rPr>
          <w:rFonts w:eastAsia="Arial Unicode MS"/>
          <w:lang w:eastAsia="zh-CN"/>
        </w:rPr>
        <w:t xml:space="preserve"> </w:t>
      </w:r>
      <w:r w:rsidR="008A4791">
        <w:rPr>
          <w:rFonts w:eastAsia="Arial Unicode MS"/>
          <w:lang w:eastAsia="zh-CN"/>
        </w:rPr>
        <w:t>the case of</w:t>
      </w:r>
      <w:r w:rsidR="006E311C">
        <w:rPr>
          <w:rFonts w:eastAsia="Arial Unicode MS"/>
          <w:lang w:eastAsia="zh-CN"/>
        </w:rPr>
        <w:t xml:space="preserve"> </w:t>
      </w:r>
      <w:r w:rsidR="006E311C" w:rsidRPr="00A40533">
        <w:rPr>
          <w:lang w:eastAsia="zh-CN"/>
        </w:rPr>
        <w:t>more than one SSB</w:t>
      </w:r>
      <w:r w:rsidR="006E311C">
        <w:rPr>
          <w:lang w:eastAsia="zh-CN"/>
        </w:rPr>
        <w:t xml:space="preserve">s </w:t>
      </w:r>
      <w:r w:rsidR="008178AF">
        <w:rPr>
          <w:lang w:eastAsia="zh-CN"/>
        </w:rPr>
        <w:t>associated with</w:t>
      </w:r>
      <w:r w:rsidR="006E311C">
        <w:rPr>
          <w:lang w:eastAsia="zh-CN"/>
        </w:rPr>
        <w:t xml:space="preserve"> each</w:t>
      </w:r>
      <w:r>
        <w:rPr>
          <w:lang w:eastAsia="zh-CN"/>
        </w:rPr>
        <w:t xml:space="preserve"> RO</w:t>
      </w:r>
      <w:r>
        <w:rPr>
          <w:rFonts w:eastAsia="Arial Unicode MS" w:hint="eastAsia"/>
          <w:lang w:eastAsia="zh-CN"/>
        </w:rPr>
        <w:t>.</w:t>
      </w:r>
      <w:r>
        <w:rPr>
          <w:rFonts w:eastAsia="Arial Unicode MS"/>
          <w:lang w:eastAsia="zh-CN"/>
        </w:rPr>
        <w:t xml:space="preserve"> </w:t>
      </w:r>
    </w:p>
    <w:p w14:paraId="0E56D751" w14:textId="58785E47" w:rsidR="00BB76E4" w:rsidRDefault="00BB76E4" w:rsidP="00CF2942">
      <w:pPr>
        <w:spacing w:afterLines="50"/>
        <w:rPr>
          <w:lang w:val="en-GB" w:eastAsia="zh-CN"/>
        </w:rPr>
      </w:pPr>
      <w:r>
        <w:rPr>
          <w:rFonts w:eastAsia="Arial Unicode MS"/>
          <w:lang w:eastAsia="zh-CN"/>
        </w:rPr>
        <w:lastRenderedPageBreak/>
        <w:t>For example, in above figure</w:t>
      </w:r>
      <w:r w:rsidR="005A1D49">
        <w:rPr>
          <w:rFonts w:eastAsia="Arial Unicode MS"/>
          <w:lang w:eastAsia="zh-CN"/>
        </w:rPr>
        <w:t>2</w:t>
      </w:r>
      <w:r>
        <w:rPr>
          <w:rFonts w:eastAsia="Arial Unicode MS"/>
          <w:lang w:eastAsia="zh-CN"/>
        </w:rPr>
        <w:t xml:space="preserve">, </w:t>
      </w:r>
      <w:r w:rsidR="00A4229D">
        <w:rPr>
          <w:rFonts w:eastAsia="Arial Unicode MS"/>
          <w:lang w:eastAsia="zh-CN"/>
        </w:rPr>
        <w:t>there are two SSBs associated with each RO. SSB1 and SSB2 are associated with RO1, a</w:t>
      </w:r>
      <w:r>
        <w:rPr>
          <w:rFonts w:eastAsia="Arial Unicode MS"/>
          <w:lang w:eastAsia="zh-CN"/>
        </w:rPr>
        <w:t xml:space="preserve"> UE in SSB1 o</w:t>
      </w:r>
      <w:r w:rsidR="00C1002F">
        <w:rPr>
          <w:rFonts w:eastAsia="Arial Unicode MS"/>
          <w:lang w:eastAsia="zh-CN"/>
        </w:rPr>
        <w:t>r SSB2 send the preamble for on-</w:t>
      </w:r>
      <w:r>
        <w:rPr>
          <w:rFonts w:eastAsia="Arial Unicode MS"/>
          <w:lang w:eastAsia="zh-CN"/>
        </w:rPr>
        <w:t xml:space="preserve">demand SI1 on RO1, </w:t>
      </w:r>
      <w:r>
        <w:rPr>
          <w:lang w:val="en-GB" w:eastAsia="zh-CN"/>
        </w:rPr>
        <w:t>NW cannot determine</w:t>
      </w:r>
      <w:r w:rsidR="00FD7828">
        <w:rPr>
          <w:lang w:val="en-GB" w:eastAsia="zh-CN"/>
        </w:rPr>
        <w:t xml:space="preserve"> the DL TX beam associated with</w:t>
      </w:r>
      <w:r>
        <w:rPr>
          <w:lang w:val="en-GB" w:eastAsia="zh-CN"/>
        </w:rPr>
        <w:t xml:space="preserve"> </w:t>
      </w:r>
      <w:r w:rsidR="004D6EB6">
        <w:rPr>
          <w:lang w:val="en-GB" w:eastAsia="zh-CN"/>
        </w:rPr>
        <w:t>SSB</w:t>
      </w:r>
      <w:r w:rsidR="00FD7828">
        <w:rPr>
          <w:lang w:val="en-GB" w:eastAsia="zh-CN"/>
        </w:rPr>
        <w:t>1/2 to transmit the response,</w:t>
      </w:r>
      <w:r w:rsidR="004D6EB6">
        <w:rPr>
          <w:lang w:val="en-GB" w:eastAsia="zh-CN"/>
        </w:rPr>
        <w:t xml:space="preserve"> because</w:t>
      </w:r>
      <w:r>
        <w:rPr>
          <w:lang w:val="en-GB" w:eastAsia="zh-CN"/>
        </w:rPr>
        <w:t xml:space="preserve"> the preamble </w:t>
      </w:r>
      <w:r w:rsidR="004D6EB6">
        <w:rPr>
          <w:lang w:val="en-GB" w:eastAsia="zh-CN"/>
        </w:rPr>
        <w:t>is shared</w:t>
      </w:r>
      <w:r>
        <w:rPr>
          <w:lang w:val="en-GB" w:eastAsia="zh-CN"/>
        </w:rPr>
        <w:t xml:space="preserve"> between SSB1 and SSB2.</w:t>
      </w:r>
    </w:p>
    <w:p w14:paraId="0E9383B4" w14:textId="2E3D7D29" w:rsidR="001D60C4" w:rsidRPr="00BB76E4" w:rsidRDefault="00D67549" w:rsidP="00CF2942">
      <w:pPr>
        <w:spacing w:afterLines="50"/>
        <w:rPr>
          <w:rFonts w:eastAsia="Arial Unicode MS"/>
          <w:lang w:val="en-GB" w:eastAsia="zh-CN"/>
        </w:rPr>
      </w:pPr>
      <w:r>
        <w:rPr>
          <w:lang w:val="en-GB"/>
        </w:rPr>
        <w:t>After</w:t>
      </w:r>
      <w:r>
        <w:t xml:space="preserve"> a UE send the preamble for SI-request, the UE should receive</w:t>
      </w:r>
      <w:r w:rsidR="00344CB3">
        <w:t xml:space="preserve"> RAR </w:t>
      </w:r>
      <w:r>
        <w:t xml:space="preserve">as the </w:t>
      </w:r>
      <w:r w:rsidR="008178AF">
        <w:t>acknowledgement for SI-</w:t>
      </w:r>
      <w:r w:rsidRPr="008333EC">
        <w:t>request</w:t>
      </w:r>
      <w:r>
        <w:t xml:space="preserve">. If the UE receives the corresponding response, it means that NW has received the SI-request, and NW will </w:t>
      </w:r>
      <w:r w:rsidRPr="005E1483">
        <w:t>broadcast</w:t>
      </w:r>
      <w:r>
        <w:t xml:space="preserve"> the requested SI soon or later, the UE does not need to send the same preamble for SI-request again. If the UE does not receive the corresponding response in a given interval, the UE should send the preamble again until the UE receives the corresponding response. </w:t>
      </w:r>
      <w:r w:rsidR="008178AF">
        <w:t xml:space="preserve">So NW needs to </w:t>
      </w:r>
      <w:r w:rsidR="008178AF">
        <w:rPr>
          <w:lang w:val="en-GB" w:eastAsia="zh-CN"/>
        </w:rPr>
        <w:t xml:space="preserve">determine the </w:t>
      </w:r>
      <w:r w:rsidR="00344CB3">
        <w:rPr>
          <w:lang w:val="en-GB" w:eastAsia="zh-CN"/>
        </w:rPr>
        <w:t>DL TX beams</w:t>
      </w:r>
      <w:r w:rsidR="008178AF">
        <w:rPr>
          <w:lang w:val="en-GB" w:eastAsia="zh-CN"/>
        </w:rPr>
        <w:t xml:space="preserve"> where the SI-request response should be transmitted.</w:t>
      </w:r>
    </w:p>
    <w:p w14:paraId="20A8B824" w14:textId="7196D3C4" w:rsidR="007C1548" w:rsidRPr="0026384D" w:rsidRDefault="002F5865" w:rsidP="00CF2942">
      <w:pPr>
        <w:spacing w:afterLines="50"/>
        <w:rPr>
          <w:rFonts w:eastAsia="Arial Unicode MS"/>
          <w:lang w:eastAsia="zh-CN"/>
        </w:rPr>
      </w:pPr>
      <w:r>
        <w:rPr>
          <w:rFonts w:eastAsia="Arial Unicode MS"/>
          <w:lang w:eastAsia="zh-CN"/>
        </w:rPr>
        <w:t>I</w:t>
      </w:r>
      <w:r>
        <w:rPr>
          <w:rFonts w:eastAsia="Arial Unicode MS" w:hint="eastAsia"/>
          <w:lang w:eastAsia="zh-CN"/>
        </w:rPr>
        <w:t xml:space="preserve">n </w:t>
      </w:r>
      <w:r>
        <w:rPr>
          <w:rFonts w:eastAsia="Arial Unicode MS"/>
          <w:lang w:eastAsia="zh-CN"/>
        </w:rPr>
        <w:t>the case of one SSB is associated with one RO or multiple ROs, NW can determine the SSB according to the RO where the preamble for SI-request is transmitted, then NW sends the corresponding response on</w:t>
      </w:r>
      <w:r w:rsidR="00344CB3">
        <w:rPr>
          <w:rFonts w:eastAsia="Arial Unicode MS"/>
          <w:lang w:eastAsia="zh-CN"/>
        </w:rPr>
        <w:t xml:space="preserve"> the DL TX beam associated with</w:t>
      </w:r>
      <w:r>
        <w:rPr>
          <w:rFonts w:eastAsia="Arial Unicode MS"/>
          <w:lang w:eastAsia="zh-CN"/>
        </w:rPr>
        <w:t xml:space="preserve"> this SSB. However, for the case of multiple SSBs are associated with one RO, </w:t>
      </w:r>
      <w:r w:rsidR="00344CB3">
        <w:rPr>
          <w:rFonts w:eastAsia="Arial Unicode MS"/>
          <w:lang w:eastAsia="zh-CN"/>
        </w:rPr>
        <w:t xml:space="preserve">a UE sends a preamble for SI-request, </w:t>
      </w:r>
      <w:r>
        <w:rPr>
          <w:rFonts w:eastAsia="Arial Unicode MS"/>
          <w:lang w:eastAsia="zh-CN"/>
        </w:rPr>
        <w:t xml:space="preserve">NW cannot determine the </w:t>
      </w:r>
      <w:r w:rsidR="00344CB3">
        <w:rPr>
          <w:rFonts w:eastAsia="Arial Unicode MS"/>
          <w:lang w:eastAsia="zh-CN"/>
        </w:rPr>
        <w:t xml:space="preserve">best DL TX beam selected by the UE </w:t>
      </w:r>
      <w:r>
        <w:rPr>
          <w:rFonts w:eastAsia="Arial Unicode MS" w:hint="eastAsia"/>
          <w:lang w:eastAsia="zh-CN"/>
        </w:rPr>
        <w:t xml:space="preserve">based on </w:t>
      </w:r>
      <w:r w:rsidR="00251DAB">
        <w:rPr>
          <w:rFonts w:eastAsia="Arial Unicode MS"/>
          <w:lang w:eastAsia="zh-CN"/>
        </w:rPr>
        <w:t>the existing</w:t>
      </w:r>
      <w:r w:rsidR="00DB7215">
        <w:rPr>
          <w:rFonts w:eastAsia="Arial Unicode MS"/>
          <w:lang w:eastAsia="zh-CN"/>
        </w:rPr>
        <w:t xml:space="preserve"> association </w:t>
      </w:r>
      <w:r w:rsidR="00DB7215">
        <w:rPr>
          <w:lang w:val="en-GB" w:eastAsia="zh-CN"/>
        </w:rPr>
        <w:t>between SSB and PRACH time-frequency resource for normal RACH procedure</w:t>
      </w:r>
      <w:r w:rsidR="0026384D">
        <w:rPr>
          <w:lang w:val="en-GB" w:eastAsia="zh-CN"/>
        </w:rPr>
        <w:t xml:space="preserve">. </w:t>
      </w:r>
      <w:r w:rsidR="0047545E">
        <w:rPr>
          <w:rFonts w:eastAsia="Arial Unicode MS"/>
          <w:lang w:eastAsia="zh-CN"/>
        </w:rPr>
        <w:t xml:space="preserve">One simple solution is that </w:t>
      </w:r>
      <w:r w:rsidR="002902E6">
        <w:rPr>
          <w:rFonts w:eastAsia="Arial Unicode MS"/>
          <w:lang w:eastAsia="zh-CN"/>
        </w:rPr>
        <w:t>the NW</w:t>
      </w:r>
      <w:r w:rsidR="0047545E">
        <w:rPr>
          <w:rFonts w:eastAsia="Arial Unicode MS"/>
          <w:lang w:eastAsia="zh-CN"/>
        </w:rPr>
        <w:t xml:space="preserve"> determines the </w:t>
      </w:r>
      <w:r w:rsidR="0047545E" w:rsidRPr="0047545E">
        <w:rPr>
          <w:rFonts w:eastAsia="Arial Unicode MS"/>
          <w:lang w:eastAsia="zh-CN"/>
        </w:rPr>
        <w:t xml:space="preserve">multiple </w:t>
      </w:r>
      <w:r w:rsidR="00344CB3">
        <w:rPr>
          <w:rFonts w:eastAsia="Arial Unicode MS"/>
          <w:lang w:eastAsia="zh-CN"/>
        </w:rPr>
        <w:t xml:space="preserve">DL TX </w:t>
      </w:r>
      <w:r w:rsidR="00F73D24">
        <w:rPr>
          <w:rFonts w:eastAsia="Arial Unicode MS"/>
          <w:lang w:eastAsia="zh-CN"/>
        </w:rPr>
        <w:t>beam</w:t>
      </w:r>
      <w:r w:rsidR="00571038">
        <w:rPr>
          <w:rFonts w:eastAsia="Arial Unicode MS"/>
          <w:lang w:eastAsia="zh-CN"/>
        </w:rPr>
        <w:t>s</w:t>
      </w:r>
      <w:r w:rsidR="0026384D">
        <w:rPr>
          <w:rFonts w:eastAsia="Arial Unicode MS"/>
          <w:lang w:eastAsia="zh-CN"/>
        </w:rPr>
        <w:t xml:space="preserve"> </w:t>
      </w:r>
      <w:r w:rsidR="00344CB3">
        <w:rPr>
          <w:rFonts w:eastAsia="Arial Unicode MS"/>
          <w:lang w:eastAsia="zh-CN"/>
        </w:rPr>
        <w:t>to transmit</w:t>
      </w:r>
      <w:r w:rsidR="0026384D">
        <w:rPr>
          <w:rFonts w:eastAsia="Arial Unicode MS"/>
          <w:lang w:eastAsia="zh-CN"/>
        </w:rPr>
        <w:t xml:space="preserve"> the SI-request response</w:t>
      </w:r>
      <w:r w:rsidR="0047545E" w:rsidRPr="0047545E">
        <w:rPr>
          <w:rFonts w:eastAsia="Arial Unicode MS"/>
          <w:lang w:eastAsia="zh-CN"/>
        </w:rPr>
        <w:t xml:space="preserve"> </w:t>
      </w:r>
      <w:r w:rsidR="0047545E">
        <w:rPr>
          <w:rFonts w:eastAsia="Arial Unicode MS"/>
          <w:lang w:eastAsia="zh-CN"/>
        </w:rPr>
        <w:t>up to its implementation.</w:t>
      </w:r>
      <w:r w:rsidR="0026384D">
        <w:rPr>
          <w:rFonts w:eastAsia="Arial Unicode MS"/>
          <w:lang w:eastAsia="zh-CN"/>
        </w:rPr>
        <w:t xml:space="preserve"> </w:t>
      </w:r>
      <w:r w:rsidR="0047545E">
        <w:rPr>
          <w:rFonts w:eastAsia="Arial Unicode MS"/>
          <w:lang w:eastAsia="zh-CN"/>
        </w:rPr>
        <w:t xml:space="preserve">However, </w:t>
      </w:r>
      <w:r w:rsidR="0047545E">
        <w:rPr>
          <w:rFonts w:eastAsia="Arial Unicode MS" w:hint="eastAsia"/>
          <w:lang w:eastAsia="zh-CN"/>
        </w:rPr>
        <w:t xml:space="preserve">it will </w:t>
      </w:r>
      <w:r w:rsidR="00BB76E4">
        <w:t>cause a waste of DL radio resources</w:t>
      </w:r>
      <w:r w:rsidR="0047545E">
        <w:t xml:space="preserve"> when </w:t>
      </w:r>
      <w:r w:rsidR="00BB76E4">
        <w:t>the SI-request response</w:t>
      </w:r>
      <w:r w:rsidR="0047545E">
        <w:t xml:space="preserve"> is transmitted</w:t>
      </w:r>
      <w:r w:rsidR="00BB76E4">
        <w:t xml:space="preserve"> on multiple DL beams</w:t>
      </w:r>
      <w:r w:rsidR="0047545E">
        <w:t xml:space="preserve">, </w:t>
      </w:r>
      <w:r w:rsidR="008E42EC">
        <w:t>e.g.</w:t>
      </w:r>
      <w:r w:rsidR="0047545E">
        <w:t xml:space="preserve"> on all the DL beams for the better reception of RAR.</w:t>
      </w:r>
      <w:r w:rsidR="008F6F7F">
        <w:t xml:space="preserve"> So RAN2 should discuss the </w:t>
      </w:r>
      <w:r w:rsidR="008E42EC" w:rsidRPr="008E42EC">
        <w:t xml:space="preserve">necessity </w:t>
      </w:r>
      <w:r w:rsidR="008F6F7F">
        <w:t>of transmitting SI-request res</w:t>
      </w:r>
      <w:r w:rsidR="008F6F7F" w:rsidRPr="008F6F7F">
        <w:t xml:space="preserve">ponse </w:t>
      </w:r>
      <w:r w:rsidR="008F6F7F" w:rsidRPr="008F6F7F">
        <w:rPr>
          <w:bCs/>
        </w:rPr>
        <w:t xml:space="preserve">in </w:t>
      </w:r>
      <w:r w:rsidR="00814360">
        <w:rPr>
          <w:bCs/>
        </w:rPr>
        <w:t>multiple DL TX</w:t>
      </w:r>
      <w:r w:rsidR="008F6F7F" w:rsidRPr="008F6F7F">
        <w:rPr>
          <w:bCs/>
        </w:rPr>
        <w:t xml:space="preserve"> beams</w:t>
      </w:r>
      <w:r w:rsidR="008E42EC">
        <w:rPr>
          <w:bCs/>
        </w:rPr>
        <w:t>.</w:t>
      </w:r>
    </w:p>
    <w:p w14:paraId="39F2A0D7" w14:textId="6DA9C19F" w:rsidR="002E1C9D" w:rsidRPr="00EB06CD" w:rsidRDefault="00EB06CD" w:rsidP="007117D2">
      <w:pPr>
        <w:spacing w:afterLines="50"/>
        <w:rPr>
          <w:rFonts w:eastAsia="Arial Unicode MS"/>
          <w:lang w:eastAsia="zh-CN"/>
        </w:rPr>
      </w:pPr>
      <w:r w:rsidRPr="00AB190F">
        <w:rPr>
          <w:rFonts w:eastAsia="Arial Unicode MS"/>
          <w:b/>
          <w:i/>
          <w:lang w:eastAsia="zh-CN"/>
        </w:rPr>
        <w:t>Proposal1</w:t>
      </w:r>
      <w:r>
        <w:rPr>
          <w:rFonts w:eastAsia="Arial Unicode MS"/>
          <w:b/>
          <w:i/>
          <w:lang w:eastAsia="zh-CN"/>
        </w:rPr>
        <w:t>: Discuss that w</w:t>
      </w:r>
      <w:r w:rsidRPr="00AB190F">
        <w:rPr>
          <w:rFonts w:eastAsia="Arial Unicode MS"/>
          <w:b/>
          <w:i/>
          <w:lang w:eastAsia="zh-CN"/>
        </w:rPr>
        <w:t xml:space="preserve">hether </w:t>
      </w:r>
      <w:r>
        <w:rPr>
          <w:rFonts w:eastAsia="Arial Unicode MS"/>
          <w:b/>
          <w:i/>
          <w:lang w:eastAsia="zh-CN"/>
        </w:rPr>
        <w:t xml:space="preserve">it is necessary to </w:t>
      </w:r>
      <w:r w:rsidR="00F73D24">
        <w:rPr>
          <w:rFonts w:eastAsia="Arial Unicode MS"/>
          <w:b/>
          <w:i/>
          <w:lang w:eastAsia="zh-CN"/>
        </w:rPr>
        <w:t xml:space="preserve">transmit </w:t>
      </w:r>
      <w:r w:rsidRPr="00AB190F">
        <w:rPr>
          <w:b/>
          <w:i/>
          <w:lang w:val="en-GB" w:eastAsia="zh-CN"/>
        </w:rPr>
        <w:t>the SI-request response</w:t>
      </w:r>
      <w:r w:rsidR="00F73D24">
        <w:rPr>
          <w:b/>
          <w:i/>
          <w:lang w:val="en-GB" w:eastAsia="zh-CN"/>
        </w:rPr>
        <w:t xml:space="preserve"> </w:t>
      </w:r>
      <w:r w:rsidR="003940AD">
        <w:rPr>
          <w:b/>
          <w:i/>
          <w:lang w:val="en-GB" w:eastAsia="zh-CN"/>
        </w:rPr>
        <w:t xml:space="preserve">only </w:t>
      </w:r>
      <w:r w:rsidR="00F73D24">
        <w:rPr>
          <w:b/>
          <w:i/>
          <w:lang w:val="en-GB" w:eastAsia="zh-CN"/>
        </w:rPr>
        <w:t xml:space="preserve">in </w:t>
      </w:r>
      <w:r w:rsidR="003940AD">
        <w:rPr>
          <w:b/>
          <w:i/>
          <w:lang w:val="en-GB" w:eastAsia="zh-CN"/>
        </w:rPr>
        <w:t>the best</w:t>
      </w:r>
      <w:r w:rsidR="008871CE">
        <w:rPr>
          <w:b/>
          <w:i/>
          <w:lang w:val="en-GB" w:eastAsia="zh-CN"/>
        </w:rPr>
        <w:t xml:space="preserve"> DL TX </w:t>
      </w:r>
      <w:r w:rsidR="00F73D24">
        <w:rPr>
          <w:b/>
          <w:i/>
          <w:lang w:val="en-GB" w:eastAsia="zh-CN"/>
        </w:rPr>
        <w:t>beam.</w:t>
      </w:r>
      <w:r w:rsidRPr="007117D2">
        <w:rPr>
          <w:rFonts w:eastAsia="Arial Unicode MS"/>
          <w:b/>
          <w:i/>
          <w:lang w:eastAsia="zh-CN"/>
        </w:rPr>
        <w:t xml:space="preserve"> </w:t>
      </w:r>
    </w:p>
    <w:p w14:paraId="1985E00C" w14:textId="77777777" w:rsidR="007A52E5" w:rsidRDefault="007A52E5" w:rsidP="00AB190F">
      <w:pPr>
        <w:spacing w:afterLines="50"/>
        <w:rPr>
          <w:rFonts w:eastAsia="Arial Unicode MS"/>
          <w:u w:val="single"/>
          <w:lang w:eastAsia="zh-CN"/>
        </w:rPr>
      </w:pPr>
    </w:p>
    <w:p w14:paraId="0ED6FD1C" w14:textId="5550085C" w:rsidR="00AB190F" w:rsidRPr="007A52E5" w:rsidRDefault="00AB190F" w:rsidP="00AB190F">
      <w:pPr>
        <w:spacing w:afterLines="50"/>
        <w:rPr>
          <w:b/>
          <w:u w:val="single"/>
        </w:rPr>
      </w:pPr>
      <w:r w:rsidRPr="007A52E5">
        <w:rPr>
          <w:rFonts w:eastAsia="Arial Unicode MS"/>
          <w:b/>
          <w:u w:val="single"/>
          <w:lang w:eastAsia="zh-CN"/>
        </w:rPr>
        <w:t>I</w:t>
      </w:r>
      <w:r w:rsidRPr="007A52E5">
        <w:rPr>
          <w:rFonts w:eastAsia="Arial Unicode MS" w:hint="eastAsia"/>
          <w:b/>
          <w:u w:val="single"/>
          <w:lang w:eastAsia="zh-CN"/>
        </w:rPr>
        <w:t>ssue2</w:t>
      </w:r>
      <w:r w:rsidRPr="007A52E5">
        <w:rPr>
          <w:rFonts w:eastAsia="Arial Unicode MS"/>
          <w:b/>
          <w:u w:val="single"/>
          <w:lang w:eastAsia="zh-CN"/>
        </w:rPr>
        <w:t>:</w:t>
      </w:r>
      <w:r w:rsidRPr="007A52E5">
        <w:rPr>
          <w:b/>
          <w:u w:val="single"/>
        </w:rPr>
        <w:t xml:space="preserve"> </w:t>
      </w:r>
      <w:r w:rsidR="00A2708B">
        <w:rPr>
          <w:b/>
          <w:u w:val="single"/>
        </w:rPr>
        <w:t xml:space="preserve">Beams of </w:t>
      </w:r>
      <w:r w:rsidR="00A2708B" w:rsidRPr="007A52E5">
        <w:rPr>
          <w:b/>
          <w:u w:val="single"/>
        </w:rPr>
        <w:t xml:space="preserve">requested </w:t>
      </w:r>
      <w:r w:rsidR="00A2708B">
        <w:rPr>
          <w:b/>
          <w:u w:val="single"/>
        </w:rPr>
        <w:t>on-</w:t>
      </w:r>
      <w:r w:rsidR="00A2708B" w:rsidRPr="007A52E5">
        <w:rPr>
          <w:b/>
          <w:u w:val="single"/>
        </w:rPr>
        <w:t xml:space="preserve">demand SI </w:t>
      </w:r>
      <w:r w:rsidR="00A2708B">
        <w:rPr>
          <w:b/>
          <w:u w:val="single"/>
        </w:rPr>
        <w:t>broadcast</w:t>
      </w:r>
      <w:r w:rsidR="00286BB4">
        <w:rPr>
          <w:b/>
          <w:u w:val="single"/>
        </w:rPr>
        <w:t xml:space="preserve"> </w:t>
      </w:r>
    </w:p>
    <w:p w14:paraId="2960BD18" w14:textId="392BDFDA" w:rsidR="00AB190F" w:rsidRDefault="00230118" w:rsidP="00FB3C47">
      <w:pPr>
        <w:jc w:val="left"/>
        <w:rPr>
          <w:rFonts w:eastAsia="Arial Unicode MS"/>
          <w:lang w:eastAsia="zh-CN"/>
        </w:rPr>
      </w:pPr>
      <w:r w:rsidRPr="00230118">
        <w:t xml:space="preserve">When </w:t>
      </w:r>
      <w:r w:rsidR="002902E6">
        <w:t>NW receives a preamble for SI-</w:t>
      </w:r>
      <w:r w:rsidRPr="00230118">
        <w:t>request</w:t>
      </w:r>
      <w:r w:rsidR="002902E6">
        <w:t xml:space="preserve"> on a RO</w:t>
      </w:r>
      <w:r w:rsidRPr="00230118">
        <w:t xml:space="preserve">, the </w:t>
      </w:r>
      <w:r w:rsidR="002902E6">
        <w:t>NW</w:t>
      </w:r>
      <w:r w:rsidRPr="00230118">
        <w:t xml:space="preserve"> </w:t>
      </w:r>
      <w:r w:rsidR="002902E6">
        <w:t>can</w:t>
      </w:r>
      <w:r w:rsidRPr="00230118">
        <w:t xml:space="preserve"> identify the requested SI </w:t>
      </w:r>
      <w:r>
        <w:t>and send the SI-</w:t>
      </w:r>
      <w:r w:rsidRPr="00230118">
        <w:t>request response</w:t>
      </w:r>
      <w:r w:rsidR="00FB3C47">
        <w:t xml:space="preserve">, then </w:t>
      </w:r>
      <w:r>
        <w:t xml:space="preserve">NW </w:t>
      </w:r>
      <w:r w:rsidR="00FB3C47">
        <w:t>will broadcast the requested SI soon or later. When NW decide to start broadcasting the requested SI, NW will update the</w:t>
      </w:r>
      <w:r w:rsidR="00FB3C47" w:rsidRPr="003440BB">
        <w:t xml:space="preserve"> </w:t>
      </w:r>
      <w:r w:rsidR="00FB3C47">
        <w:t xml:space="preserve">broadcast </w:t>
      </w:r>
      <w:r w:rsidR="00FB3C47" w:rsidRPr="003440BB">
        <w:t xml:space="preserve">indicator in SIB1 </w:t>
      </w:r>
      <w:r w:rsidR="00FB3C47">
        <w:t>to indicate</w:t>
      </w:r>
      <w:r w:rsidR="00FB3C47" w:rsidRPr="003440BB">
        <w:t xml:space="preserve"> </w:t>
      </w:r>
      <w:r w:rsidR="00FB3C47">
        <w:t>the requested</w:t>
      </w:r>
      <w:r w:rsidR="00FB3C47" w:rsidRPr="003440BB">
        <w:t xml:space="preserve"> SI</w:t>
      </w:r>
      <w:r w:rsidR="00FB3C47">
        <w:t xml:space="preserve"> message is currently broadcast. </w:t>
      </w:r>
      <w:r w:rsidR="00CB6348">
        <w:t>It is not clear whether t</w:t>
      </w:r>
      <w:r w:rsidRPr="00230118">
        <w:t xml:space="preserve">he </w:t>
      </w:r>
      <w:r w:rsidR="002902E6">
        <w:t xml:space="preserve">requested </w:t>
      </w:r>
      <w:r w:rsidRPr="00230118">
        <w:t xml:space="preserve">on-demand SI message will be </w:t>
      </w:r>
      <w:r w:rsidR="00CB6348">
        <w:t>broadcast on all beams</w:t>
      </w:r>
      <w:r w:rsidR="00FB3C47">
        <w:t xml:space="preserve"> or not</w:t>
      </w:r>
      <w:r w:rsidR="00CB6348">
        <w:t>. There are t</w:t>
      </w:r>
      <w:r w:rsidR="00CB6348">
        <w:rPr>
          <w:rFonts w:eastAsia="Arial Unicode MS"/>
          <w:lang w:eastAsia="zh-CN"/>
        </w:rPr>
        <w:t>wo options:</w:t>
      </w:r>
    </w:p>
    <w:p w14:paraId="32B989A9" w14:textId="1E4F6628" w:rsidR="00377078" w:rsidRPr="00E24DA7" w:rsidRDefault="00377078" w:rsidP="00AB190F">
      <w:pPr>
        <w:spacing w:afterLines="50"/>
        <w:rPr>
          <w:b/>
        </w:rPr>
      </w:pPr>
      <w:r w:rsidRPr="00E24DA7">
        <w:rPr>
          <w:rFonts w:eastAsia="Arial Unicode MS"/>
          <w:b/>
          <w:lang w:eastAsia="zh-CN"/>
        </w:rPr>
        <w:t>Option1:</w:t>
      </w:r>
      <w:r w:rsidRPr="00E24DA7">
        <w:rPr>
          <w:b/>
        </w:rPr>
        <w:t xml:space="preserve"> </w:t>
      </w:r>
      <w:r w:rsidR="00FB3C47">
        <w:rPr>
          <w:b/>
        </w:rPr>
        <w:t xml:space="preserve">NW broadcasts the requested </w:t>
      </w:r>
      <w:r w:rsidRPr="00E24DA7">
        <w:rPr>
          <w:b/>
        </w:rPr>
        <w:t>on-demand SI message on all beams.</w:t>
      </w:r>
    </w:p>
    <w:p w14:paraId="4A2E6988" w14:textId="28078C8E" w:rsidR="002F51EC" w:rsidRDefault="00FB3C47" w:rsidP="00AB190F">
      <w:pPr>
        <w:spacing w:afterLines="50"/>
      </w:pPr>
      <w:r>
        <w:t xml:space="preserve">As long as one UE sends </w:t>
      </w:r>
      <w:r w:rsidR="00A70650">
        <w:t>a</w:t>
      </w:r>
      <w:r>
        <w:t xml:space="preserve"> preamble for SI-request, NW broadcasts the requested SI on all beams after receiving the SI-request, </w:t>
      </w:r>
      <w:r w:rsidR="00A8124C">
        <w:t>t</w:t>
      </w:r>
      <w:r w:rsidR="00A70650">
        <w:t>he delay for on-</w:t>
      </w:r>
      <w:r w:rsidR="00E24DA7">
        <w:t>demand SI acquirement</w:t>
      </w:r>
      <w:r w:rsidR="00E24DA7" w:rsidRPr="00377078">
        <w:rPr>
          <w:rFonts w:eastAsia="Arial Unicode MS"/>
          <w:lang w:eastAsia="zh-CN"/>
        </w:rPr>
        <w:t xml:space="preserve"> </w:t>
      </w:r>
      <w:r w:rsidR="00A8124C">
        <w:rPr>
          <w:rFonts w:eastAsia="Arial Unicode MS"/>
          <w:lang w:eastAsia="zh-CN"/>
        </w:rPr>
        <w:t xml:space="preserve">by other UEs </w:t>
      </w:r>
      <w:r w:rsidR="00E24DA7">
        <w:rPr>
          <w:rFonts w:eastAsia="Arial Unicode MS"/>
          <w:lang w:eastAsia="zh-CN"/>
        </w:rPr>
        <w:t xml:space="preserve">can be decreased due to no new SI-request procedure is needed. </w:t>
      </w:r>
      <w:r w:rsidR="000161D7">
        <w:rPr>
          <w:rFonts w:eastAsia="Arial Unicode MS"/>
          <w:lang w:eastAsia="zh-CN"/>
        </w:rPr>
        <w:t xml:space="preserve">Meanwhile, </w:t>
      </w:r>
      <w:r w:rsidR="002F51EC">
        <w:rPr>
          <w:rFonts w:eastAsia="Arial Unicode MS"/>
          <w:lang w:eastAsia="zh-CN"/>
        </w:rPr>
        <w:t xml:space="preserve">the broadcast indicator in SIB1 corresponding to each SSB should be update to indicate </w:t>
      </w:r>
      <w:r w:rsidR="002F51EC">
        <w:t>the requested</w:t>
      </w:r>
      <w:r w:rsidR="002F51EC" w:rsidRPr="003440BB">
        <w:t xml:space="preserve"> SI</w:t>
      </w:r>
      <w:r w:rsidR="002F51EC">
        <w:t xml:space="preserve"> message is currently broadcast.</w:t>
      </w:r>
    </w:p>
    <w:p w14:paraId="37F399C8" w14:textId="3240A805" w:rsidR="007C1548" w:rsidRPr="007C1548" w:rsidRDefault="00E24DA7" w:rsidP="00AB190F">
      <w:pPr>
        <w:spacing w:afterLines="50"/>
        <w:rPr>
          <w:rFonts w:eastAsia="Arial Unicode MS"/>
          <w:lang w:eastAsia="zh-CN"/>
        </w:rPr>
      </w:pPr>
      <w:r>
        <w:rPr>
          <w:rFonts w:eastAsia="Arial Unicode MS"/>
          <w:lang w:eastAsia="zh-CN"/>
        </w:rPr>
        <w:t>But t</w:t>
      </w:r>
      <w:r w:rsidR="00377078" w:rsidRPr="00377078">
        <w:rPr>
          <w:rFonts w:eastAsia="Arial Unicode MS"/>
          <w:lang w:eastAsia="zh-CN"/>
        </w:rPr>
        <w:t>ransmitting an on-demand SI message on a</w:t>
      </w:r>
      <w:r w:rsidR="00377078">
        <w:rPr>
          <w:rFonts w:eastAsia="Arial Unicode MS"/>
          <w:lang w:eastAsia="zh-CN"/>
        </w:rPr>
        <w:t xml:space="preserve">ll beams </w:t>
      </w:r>
      <w:r w:rsidR="00A8124C">
        <w:rPr>
          <w:rFonts w:eastAsia="Arial Unicode MS"/>
          <w:lang w:eastAsia="zh-CN"/>
        </w:rPr>
        <w:t>will result</w:t>
      </w:r>
      <w:r w:rsidR="00377078">
        <w:rPr>
          <w:rFonts w:eastAsia="Arial Unicode MS"/>
          <w:lang w:eastAsia="zh-CN"/>
        </w:rPr>
        <w:t xml:space="preserve"> in a high signal</w:t>
      </w:r>
      <w:r w:rsidR="00377078" w:rsidRPr="00377078">
        <w:rPr>
          <w:rFonts w:eastAsia="Arial Unicode MS"/>
          <w:lang w:eastAsia="zh-CN"/>
        </w:rPr>
        <w:t xml:space="preserve">ing overhead if only one or few UEs </w:t>
      </w:r>
      <w:r w:rsidR="007A52E5">
        <w:rPr>
          <w:rFonts w:eastAsia="Arial Unicode MS"/>
          <w:lang w:eastAsia="zh-CN"/>
        </w:rPr>
        <w:t xml:space="preserve">on </w:t>
      </w:r>
      <w:r w:rsidR="002A5219">
        <w:rPr>
          <w:rFonts w:eastAsia="Arial Unicode MS"/>
          <w:lang w:eastAsia="zh-CN"/>
        </w:rPr>
        <w:t>corresponding</w:t>
      </w:r>
      <w:r w:rsidR="007A52E5">
        <w:rPr>
          <w:rFonts w:eastAsia="Arial Unicode MS"/>
          <w:lang w:eastAsia="zh-CN"/>
        </w:rPr>
        <w:t xml:space="preserve"> </w:t>
      </w:r>
      <w:r w:rsidR="00A70650">
        <w:rPr>
          <w:rFonts w:eastAsia="Arial Unicode MS"/>
          <w:lang w:eastAsia="zh-CN"/>
        </w:rPr>
        <w:t>beam</w:t>
      </w:r>
      <w:r w:rsidR="00A8124C">
        <w:rPr>
          <w:rFonts w:eastAsia="Arial Unicode MS"/>
          <w:lang w:eastAsia="zh-CN"/>
        </w:rPr>
        <w:t>s</w:t>
      </w:r>
      <w:r w:rsidR="007A52E5">
        <w:rPr>
          <w:rFonts w:eastAsia="Arial Unicode MS"/>
          <w:lang w:eastAsia="zh-CN"/>
        </w:rPr>
        <w:t xml:space="preserve"> </w:t>
      </w:r>
      <w:r w:rsidR="00377078" w:rsidRPr="00377078">
        <w:rPr>
          <w:rFonts w:eastAsia="Arial Unicode MS"/>
          <w:lang w:eastAsia="zh-CN"/>
        </w:rPr>
        <w:t xml:space="preserve">have </w:t>
      </w:r>
      <w:r w:rsidR="00A8124C">
        <w:rPr>
          <w:rFonts w:eastAsia="Arial Unicode MS"/>
          <w:lang w:eastAsia="zh-CN"/>
        </w:rPr>
        <w:t xml:space="preserve">this </w:t>
      </w:r>
      <w:r w:rsidR="00A8124C" w:rsidRPr="00A8124C">
        <w:rPr>
          <w:rFonts w:eastAsia="Arial Unicode MS"/>
          <w:lang w:eastAsia="zh-CN"/>
        </w:rPr>
        <w:t>requirement</w:t>
      </w:r>
      <w:r w:rsidR="00377078">
        <w:rPr>
          <w:rFonts w:eastAsia="Arial Unicode MS"/>
          <w:lang w:eastAsia="zh-CN"/>
        </w:rPr>
        <w:t xml:space="preserve">, especially </w:t>
      </w:r>
      <w:r w:rsidR="00A814DD" w:rsidRPr="00A814DD">
        <w:rPr>
          <w:rFonts w:eastAsia="Arial Unicode MS"/>
          <w:lang w:eastAsia="zh-CN"/>
        </w:rPr>
        <w:t xml:space="preserve">when many </w:t>
      </w:r>
      <w:r w:rsidR="00A8124C">
        <w:rPr>
          <w:rFonts w:eastAsia="Arial Unicode MS"/>
          <w:lang w:eastAsia="zh-CN"/>
        </w:rPr>
        <w:t>beams</w:t>
      </w:r>
      <w:r w:rsidR="00A814DD" w:rsidRPr="00A814DD">
        <w:rPr>
          <w:rFonts w:eastAsia="Arial Unicode MS"/>
          <w:lang w:eastAsia="zh-CN"/>
        </w:rPr>
        <w:t xml:space="preserve"> are configured</w:t>
      </w:r>
      <w:r w:rsidR="00A8124C">
        <w:rPr>
          <w:rFonts w:eastAsia="Arial Unicode MS"/>
          <w:lang w:eastAsia="zh-CN"/>
        </w:rPr>
        <w:t>.</w:t>
      </w:r>
    </w:p>
    <w:p w14:paraId="5B7B7B67" w14:textId="19367F0C" w:rsidR="00A814DD" w:rsidRPr="00E24DA7" w:rsidRDefault="00A814DD" w:rsidP="00AB190F">
      <w:pPr>
        <w:spacing w:afterLines="50"/>
        <w:rPr>
          <w:b/>
        </w:rPr>
      </w:pPr>
      <w:r w:rsidRPr="00E24DA7">
        <w:rPr>
          <w:rFonts w:eastAsia="Arial Unicode MS"/>
          <w:b/>
          <w:lang w:eastAsia="zh-CN"/>
        </w:rPr>
        <w:t>Option2:</w:t>
      </w:r>
      <w:r w:rsidRPr="00E24DA7">
        <w:rPr>
          <w:b/>
        </w:rPr>
        <w:t xml:space="preserve"> </w:t>
      </w:r>
      <w:r w:rsidR="006A25D7">
        <w:rPr>
          <w:b/>
        </w:rPr>
        <w:t xml:space="preserve">NW broadcasts the requested </w:t>
      </w:r>
      <w:r w:rsidR="006A25D7" w:rsidRPr="00E24DA7">
        <w:rPr>
          <w:b/>
        </w:rPr>
        <w:t xml:space="preserve">on-demand SI message on </w:t>
      </w:r>
      <w:r w:rsidRPr="00E24DA7">
        <w:rPr>
          <w:b/>
        </w:rPr>
        <w:t>one or more beams determined based on the Msg1 reception.</w:t>
      </w:r>
    </w:p>
    <w:p w14:paraId="74ECAF90" w14:textId="005F15AB" w:rsidR="00C173A3" w:rsidRDefault="00A814DD" w:rsidP="00AB190F">
      <w:pPr>
        <w:spacing w:afterLines="50"/>
      </w:pPr>
      <w:r>
        <w:t>This option can decrease the signaling overhead</w:t>
      </w:r>
      <w:r w:rsidR="00E24DA7">
        <w:t xml:space="preserve">, but </w:t>
      </w:r>
      <w:r w:rsidR="00C239FF">
        <w:t>the delay for on-</w:t>
      </w:r>
      <w:r w:rsidR="000161D7">
        <w:t xml:space="preserve">demand SI acquirement is increased, because a </w:t>
      </w:r>
      <w:r w:rsidR="00E24DA7">
        <w:t xml:space="preserve">new SI-request procedure </w:t>
      </w:r>
      <w:r w:rsidR="00C239FF">
        <w:t>is needed on the beams where on-</w:t>
      </w:r>
      <w:r w:rsidR="00E24DA7">
        <w:t>demand SI message is</w:t>
      </w:r>
      <w:r w:rsidR="00C239FF">
        <w:t xml:space="preserve"> not</w:t>
      </w:r>
      <w:r w:rsidR="00E24DA7">
        <w:t xml:space="preserve"> </w:t>
      </w:r>
      <w:r w:rsidR="000161D7">
        <w:t>broadcast</w:t>
      </w:r>
      <w:r w:rsidR="00E24DA7">
        <w:t xml:space="preserve">. </w:t>
      </w:r>
    </w:p>
    <w:p w14:paraId="1F5BDB80" w14:textId="5D849851" w:rsidR="002F51EC" w:rsidRDefault="004F0087" w:rsidP="00AB190F">
      <w:pPr>
        <w:spacing w:afterLines="50"/>
        <w:rPr>
          <w:lang w:eastAsia="zh-CN"/>
        </w:rPr>
      </w:pPr>
      <w:r>
        <w:t>However, if this option is supported, a</w:t>
      </w:r>
      <w:r w:rsidR="002F51EC">
        <w:t>nother issue is rais</w:t>
      </w:r>
      <w:r w:rsidR="002462FA">
        <w:t>ed</w:t>
      </w:r>
      <w:r>
        <w:t xml:space="preserve"> that </w:t>
      </w:r>
      <w:r w:rsidR="002462FA">
        <w:t>w</w:t>
      </w:r>
      <w:r w:rsidR="002462FA">
        <w:rPr>
          <w:lang w:eastAsia="zh-CN"/>
        </w:rPr>
        <w:t>hether</w:t>
      </w:r>
      <w:r w:rsidR="00EC44AA">
        <w:rPr>
          <w:lang w:eastAsia="zh-CN"/>
        </w:rPr>
        <w:t xml:space="preserve"> NW should also update</w:t>
      </w:r>
      <w:r w:rsidR="002462FA">
        <w:rPr>
          <w:lang w:eastAsia="zh-CN"/>
        </w:rPr>
        <w:t xml:space="preserve"> the </w:t>
      </w:r>
      <w:r w:rsidR="00EC44AA">
        <w:rPr>
          <w:lang w:eastAsia="zh-CN"/>
        </w:rPr>
        <w:t xml:space="preserve">broadcast </w:t>
      </w:r>
      <w:r w:rsidR="002462FA">
        <w:rPr>
          <w:lang w:eastAsia="zh-CN"/>
        </w:rPr>
        <w:t xml:space="preserve">indicator in SIB1s corresponding </w:t>
      </w:r>
      <w:r w:rsidR="00EC44AA">
        <w:rPr>
          <w:lang w:eastAsia="zh-CN"/>
        </w:rPr>
        <w:t xml:space="preserve">to </w:t>
      </w:r>
      <w:r>
        <w:rPr>
          <w:lang w:eastAsia="zh-CN"/>
        </w:rPr>
        <w:t>beam</w:t>
      </w:r>
      <w:r w:rsidR="00EC44AA">
        <w:rPr>
          <w:lang w:eastAsia="zh-CN"/>
        </w:rPr>
        <w:t xml:space="preserve">s where the requested </w:t>
      </w:r>
      <w:r w:rsidR="002462FA">
        <w:rPr>
          <w:lang w:eastAsia="zh-CN"/>
        </w:rPr>
        <w:t>on-demand SI is</w:t>
      </w:r>
      <w:r w:rsidR="00EC44AA">
        <w:rPr>
          <w:lang w:eastAsia="zh-CN"/>
        </w:rPr>
        <w:t xml:space="preserve"> not</w:t>
      </w:r>
      <w:r w:rsidR="002462FA">
        <w:rPr>
          <w:lang w:eastAsia="zh-CN"/>
        </w:rPr>
        <w:t xml:space="preserve"> </w:t>
      </w:r>
      <w:r w:rsidR="00EC44AA">
        <w:rPr>
          <w:lang w:eastAsia="zh-CN"/>
        </w:rPr>
        <w:t>broadcast</w:t>
      </w:r>
      <w:r w:rsidR="002462FA">
        <w:rPr>
          <w:lang w:eastAsia="zh-CN"/>
        </w:rPr>
        <w:t>. If the indicator</w:t>
      </w:r>
      <w:r w:rsidR="00EC44AA">
        <w:rPr>
          <w:lang w:eastAsia="zh-CN"/>
        </w:rPr>
        <w:t xml:space="preserve"> corresponding to some beams</w:t>
      </w:r>
      <w:r w:rsidR="002462FA">
        <w:rPr>
          <w:lang w:eastAsia="zh-CN"/>
        </w:rPr>
        <w:t xml:space="preserve"> may not be updated, i</w:t>
      </w:r>
      <w:r>
        <w:rPr>
          <w:lang w:eastAsia="zh-CN"/>
        </w:rPr>
        <w:t xml:space="preserve">t conflicts </w:t>
      </w:r>
      <w:r w:rsidR="002462FA">
        <w:rPr>
          <w:lang w:eastAsia="zh-CN"/>
        </w:rPr>
        <w:t xml:space="preserve">with the agreement </w:t>
      </w:r>
      <w:r w:rsidR="00EC44AA">
        <w:rPr>
          <w:lang w:eastAsia="zh-CN"/>
        </w:rPr>
        <w:t>from RAN1 that RMSI information is common for all beam</w:t>
      </w:r>
      <w:r>
        <w:rPr>
          <w:lang w:eastAsia="zh-CN"/>
        </w:rPr>
        <w:t>s</w:t>
      </w:r>
      <w:r w:rsidR="00EC44AA">
        <w:rPr>
          <w:lang w:eastAsia="zh-CN"/>
        </w:rPr>
        <w:t>:</w:t>
      </w:r>
    </w:p>
    <w:p w14:paraId="2878F990" w14:textId="77777777" w:rsidR="00EC44AA" w:rsidRPr="00354ED0" w:rsidRDefault="00EC44AA" w:rsidP="00EC44AA">
      <w:pPr>
        <w:spacing w:after="0"/>
      </w:pPr>
      <w:r w:rsidRPr="00354ED0">
        <w:rPr>
          <w:b/>
          <w:bCs/>
          <w:u w:val="single"/>
        </w:rPr>
        <w:t>Agreements:</w:t>
      </w:r>
    </w:p>
    <w:p w14:paraId="440AC734" w14:textId="77777777" w:rsidR="00EC44AA" w:rsidRPr="00354ED0" w:rsidRDefault="00EC44AA" w:rsidP="00EC44AA">
      <w:pPr>
        <w:spacing w:after="0"/>
      </w:pPr>
      <w:r w:rsidRPr="00354ED0">
        <w:t>•       All random access configuration information is broadcasted in all beams used for RMSI within a cell</w:t>
      </w:r>
    </w:p>
    <w:p w14:paraId="6C88F113" w14:textId="77777777" w:rsidR="00EC44AA" w:rsidRPr="00354ED0" w:rsidRDefault="00EC44AA" w:rsidP="00EC44AA">
      <w:pPr>
        <w:spacing w:after="0"/>
        <w:ind w:leftChars="100" w:left="220"/>
      </w:pPr>
      <w:r w:rsidRPr="00354ED0">
        <w:t>•       i.e, RMSI information is common for all beams</w:t>
      </w:r>
    </w:p>
    <w:p w14:paraId="458314B8" w14:textId="4159FBDD" w:rsidR="00520869" w:rsidRDefault="00520869" w:rsidP="00520869">
      <w:pPr>
        <w:jc w:val="center"/>
      </w:pPr>
      <w:r>
        <w:lastRenderedPageBreak/>
        <w:t>Table 1 Pros and Cons of the above two options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3402"/>
        <w:gridCol w:w="2665"/>
      </w:tblGrid>
      <w:tr w:rsidR="00520869" w:rsidRPr="003D425F" w14:paraId="1098A497" w14:textId="77777777" w:rsidTr="000B0A1C">
        <w:tc>
          <w:tcPr>
            <w:tcW w:w="2013" w:type="dxa"/>
            <w:shd w:val="clear" w:color="auto" w:fill="auto"/>
          </w:tcPr>
          <w:p w14:paraId="50BEAFC8" w14:textId="77777777" w:rsidR="00520869" w:rsidRPr="00EE6750" w:rsidRDefault="00520869" w:rsidP="00EE6750">
            <w:pPr>
              <w:spacing w:after="0"/>
              <w:rPr>
                <w:sz w:val="20"/>
                <w:szCs w:val="20"/>
              </w:rPr>
            </w:pPr>
          </w:p>
        </w:tc>
        <w:tc>
          <w:tcPr>
            <w:tcW w:w="3402" w:type="dxa"/>
            <w:shd w:val="clear" w:color="auto" w:fill="auto"/>
          </w:tcPr>
          <w:p w14:paraId="3E6A7CCC" w14:textId="77777777" w:rsidR="00520869" w:rsidRPr="00EE6750" w:rsidRDefault="00520869" w:rsidP="00EE6750">
            <w:pPr>
              <w:spacing w:after="0"/>
              <w:jc w:val="center"/>
              <w:rPr>
                <w:sz w:val="20"/>
                <w:szCs w:val="20"/>
              </w:rPr>
            </w:pPr>
            <w:r w:rsidRPr="00EE6750">
              <w:rPr>
                <w:rFonts w:hint="eastAsia"/>
                <w:sz w:val="20"/>
                <w:szCs w:val="20"/>
              </w:rPr>
              <w:t>Pros</w:t>
            </w:r>
          </w:p>
        </w:tc>
        <w:tc>
          <w:tcPr>
            <w:tcW w:w="2665" w:type="dxa"/>
            <w:shd w:val="clear" w:color="auto" w:fill="auto"/>
          </w:tcPr>
          <w:p w14:paraId="16428297" w14:textId="77777777" w:rsidR="00520869" w:rsidRPr="00EE6750" w:rsidRDefault="00520869" w:rsidP="00EE6750">
            <w:pPr>
              <w:spacing w:after="0"/>
              <w:jc w:val="center"/>
              <w:rPr>
                <w:sz w:val="20"/>
                <w:szCs w:val="20"/>
              </w:rPr>
            </w:pPr>
            <w:r w:rsidRPr="00EE6750">
              <w:rPr>
                <w:rFonts w:hint="eastAsia"/>
                <w:sz w:val="20"/>
                <w:szCs w:val="20"/>
              </w:rPr>
              <w:t>Cons</w:t>
            </w:r>
          </w:p>
        </w:tc>
      </w:tr>
      <w:tr w:rsidR="00520869" w:rsidRPr="003D425F" w14:paraId="2BDE91B0" w14:textId="77777777" w:rsidTr="000B0A1C">
        <w:tc>
          <w:tcPr>
            <w:tcW w:w="2013" w:type="dxa"/>
            <w:shd w:val="clear" w:color="auto" w:fill="auto"/>
            <w:vAlign w:val="center"/>
          </w:tcPr>
          <w:p w14:paraId="4AEEDE24" w14:textId="76000514" w:rsidR="00520869" w:rsidRPr="00EE6750" w:rsidRDefault="00520869" w:rsidP="00EE6750">
            <w:pPr>
              <w:spacing w:after="0"/>
              <w:jc w:val="center"/>
              <w:rPr>
                <w:sz w:val="20"/>
                <w:szCs w:val="20"/>
              </w:rPr>
            </w:pPr>
            <w:r w:rsidRPr="00EE6750">
              <w:rPr>
                <w:sz w:val="20"/>
                <w:szCs w:val="20"/>
              </w:rPr>
              <w:t>Broadcast the requested SI on all beams</w:t>
            </w:r>
          </w:p>
        </w:tc>
        <w:tc>
          <w:tcPr>
            <w:tcW w:w="3402" w:type="dxa"/>
            <w:shd w:val="clear" w:color="auto" w:fill="auto"/>
          </w:tcPr>
          <w:p w14:paraId="745572D4" w14:textId="3685B9C3" w:rsidR="00520869" w:rsidRPr="00EE6750" w:rsidRDefault="000B0A1C" w:rsidP="00EE6750">
            <w:pPr>
              <w:spacing w:after="0"/>
              <w:rPr>
                <w:sz w:val="20"/>
                <w:szCs w:val="20"/>
              </w:rPr>
            </w:pPr>
            <w:r w:rsidRPr="00EE6750">
              <w:rPr>
                <w:sz w:val="20"/>
                <w:szCs w:val="20"/>
              </w:rPr>
              <w:t>Th</w:t>
            </w:r>
            <w:r w:rsidR="00A226B9" w:rsidRPr="00EE6750">
              <w:rPr>
                <w:sz w:val="20"/>
                <w:szCs w:val="20"/>
              </w:rPr>
              <w:t>e delay for on-</w:t>
            </w:r>
            <w:r w:rsidRPr="00EE6750">
              <w:rPr>
                <w:sz w:val="20"/>
                <w:szCs w:val="20"/>
              </w:rPr>
              <w:t>demand SI acquirement</w:t>
            </w:r>
            <w:r w:rsidRPr="00EE6750">
              <w:rPr>
                <w:rFonts w:eastAsia="Arial Unicode MS"/>
                <w:sz w:val="20"/>
                <w:szCs w:val="20"/>
                <w:lang w:eastAsia="zh-CN"/>
              </w:rPr>
              <w:t xml:space="preserve"> by other UEs can be decreased</w:t>
            </w:r>
            <w:r w:rsidR="00520869" w:rsidRPr="00EE6750">
              <w:rPr>
                <w:rFonts w:hint="eastAsia"/>
                <w:sz w:val="20"/>
                <w:szCs w:val="20"/>
              </w:rPr>
              <w:t>.</w:t>
            </w:r>
          </w:p>
          <w:p w14:paraId="48CCE824" w14:textId="28BCBDC2" w:rsidR="000B0A1C" w:rsidRPr="00EE6750" w:rsidRDefault="00816B04" w:rsidP="00EE6750">
            <w:pPr>
              <w:spacing w:after="0"/>
              <w:rPr>
                <w:sz w:val="20"/>
                <w:szCs w:val="20"/>
              </w:rPr>
            </w:pPr>
            <w:r w:rsidRPr="00EE6750">
              <w:rPr>
                <w:sz w:val="20"/>
                <w:szCs w:val="20"/>
              </w:rPr>
              <w:t xml:space="preserve">Broadcast indicator update in SIB1 </w:t>
            </w:r>
            <w:r>
              <w:rPr>
                <w:sz w:val="20"/>
                <w:szCs w:val="20"/>
              </w:rPr>
              <w:t>is same in all</w:t>
            </w:r>
            <w:r w:rsidRPr="00EE6750">
              <w:rPr>
                <w:sz w:val="20"/>
                <w:szCs w:val="20"/>
              </w:rPr>
              <w:t xml:space="preserve"> </w:t>
            </w:r>
            <w:r w:rsidR="008E1953">
              <w:rPr>
                <w:sz w:val="20"/>
                <w:szCs w:val="20"/>
              </w:rPr>
              <w:t>SSBs which complies</w:t>
            </w:r>
            <w:r>
              <w:rPr>
                <w:sz w:val="20"/>
                <w:szCs w:val="20"/>
              </w:rPr>
              <w:t xml:space="preserve"> with RAN1 agreement.</w:t>
            </w:r>
          </w:p>
        </w:tc>
        <w:tc>
          <w:tcPr>
            <w:tcW w:w="2665" w:type="dxa"/>
            <w:shd w:val="clear" w:color="auto" w:fill="auto"/>
          </w:tcPr>
          <w:p w14:paraId="77F2777B" w14:textId="743A1C1D" w:rsidR="00520869" w:rsidRPr="00EE6750" w:rsidRDefault="000B0A1C" w:rsidP="00EE6750">
            <w:pPr>
              <w:spacing w:after="0"/>
              <w:rPr>
                <w:sz w:val="20"/>
                <w:szCs w:val="20"/>
              </w:rPr>
            </w:pPr>
            <w:r w:rsidRPr="00EE6750">
              <w:rPr>
                <w:rFonts w:eastAsia="Arial Unicode MS"/>
                <w:sz w:val="20"/>
                <w:szCs w:val="20"/>
                <w:lang w:eastAsia="zh-CN"/>
              </w:rPr>
              <w:t>High signaling overhead especially when many beams are configured</w:t>
            </w:r>
            <w:r w:rsidR="00520869" w:rsidRPr="00EE6750">
              <w:rPr>
                <w:sz w:val="20"/>
                <w:szCs w:val="20"/>
              </w:rPr>
              <w:t>.</w:t>
            </w:r>
          </w:p>
        </w:tc>
      </w:tr>
      <w:tr w:rsidR="00520869" w:rsidRPr="003D425F" w14:paraId="206799D7" w14:textId="77777777" w:rsidTr="000B0A1C">
        <w:tc>
          <w:tcPr>
            <w:tcW w:w="2013" w:type="dxa"/>
            <w:shd w:val="clear" w:color="auto" w:fill="auto"/>
            <w:vAlign w:val="center"/>
          </w:tcPr>
          <w:p w14:paraId="1487C4E9" w14:textId="310F3CF5" w:rsidR="00520869" w:rsidRPr="00EE6750" w:rsidRDefault="00520869" w:rsidP="00EE6750">
            <w:pPr>
              <w:spacing w:after="0"/>
              <w:jc w:val="center"/>
              <w:rPr>
                <w:sz w:val="20"/>
                <w:szCs w:val="20"/>
              </w:rPr>
            </w:pPr>
            <w:r w:rsidRPr="00EE6750">
              <w:rPr>
                <w:sz w:val="20"/>
                <w:szCs w:val="20"/>
              </w:rPr>
              <w:t>Broadcast the requested SI on one or several beam</w:t>
            </w:r>
            <w:r w:rsidR="00884846" w:rsidRPr="00EE6750">
              <w:rPr>
                <w:sz w:val="20"/>
                <w:szCs w:val="20"/>
              </w:rPr>
              <w:t>s</w:t>
            </w:r>
          </w:p>
        </w:tc>
        <w:tc>
          <w:tcPr>
            <w:tcW w:w="3402" w:type="dxa"/>
            <w:shd w:val="clear" w:color="auto" w:fill="auto"/>
          </w:tcPr>
          <w:p w14:paraId="3799EC6C" w14:textId="360106C1" w:rsidR="00520869" w:rsidRPr="00EE6750" w:rsidRDefault="00047ADF" w:rsidP="00EE6750">
            <w:pPr>
              <w:spacing w:after="0"/>
              <w:rPr>
                <w:sz w:val="20"/>
                <w:szCs w:val="20"/>
              </w:rPr>
            </w:pPr>
            <w:r w:rsidRPr="00EE6750">
              <w:rPr>
                <w:sz w:val="20"/>
                <w:szCs w:val="20"/>
              </w:rPr>
              <w:t>Low signaling overhead</w:t>
            </w:r>
            <w:r w:rsidR="00520869" w:rsidRPr="00EE6750">
              <w:rPr>
                <w:sz w:val="20"/>
                <w:szCs w:val="20"/>
              </w:rPr>
              <w:t>.</w:t>
            </w:r>
          </w:p>
        </w:tc>
        <w:tc>
          <w:tcPr>
            <w:tcW w:w="2665" w:type="dxa"/>
            <w:shd w:val="clear" w:color="auto" w:fill="auto"/>
          </w:tcPr>
          <w:p w14:paraId="1AD07A5E" w14:textId="4863C7BC" w:rsidR="00520869" w:rsidRPr="00EE6750" w:rsidRDefault="00571038" w:rsidP="00EE6750">
            <w:pPr>
              <w:spacing w:after="0"/>
              <w:rPr>
                <w:sz w:val="20"/>
                <w:szCs w:val="20"/>
              </w:rPr>
            </w:pPr>
            <w:r w:rsidRPr="00EE6750">
              <w:rPr>
                <w:sz w:val="20"/>
                <w:szCs w:val="20"/>
              </w:rPr>
              <w:t>High delay for on</w:t>
            </w:r>
            <w:r w:rsidR="00A226B9" w:rsidRPr="00EE6750">
              <w:rPr>
                <w:sz w:val="20"/>
                <w:szCs w:val="20"/>
              </w:rPr>
              <w:t>-</w:t>
            </w:r>
            <w:r w:rsidRPr="00EE6750">
              <w:rPr>
                <w:sz w:val="20"/>
                <w:szCs w:val="20"/>
              </w:rPr>
              <w:t>demand SI acquirement in other beams</w:t>
            </w:r>
            <w:r w:rsidR="00520869" w:rsidRPr="00EE6750">
              <w:rPr>
                <w:sz w:val="20"/>
                <w:szCs w:val="20"/>
              </w:rPr>
              <w:t>.</w:t>
            </w:r>
          </w:p>
          <w:p w14:paraId="270FB38B" w14:textId="59878C8D" w:rsidR="00571038" w:rsidRPr="00EE6750" w:rsidRDefault="00571038" w:rsidP="00EE6750">
            <w:pPr>
              <w:spacing w:after="0"/>
              <w:rPr>
                <w:sz w:val="20"/>
                <w:szCs w:val="20"/>
              </w:rPr>
            </w:pPr>
            <w:r w:rsidRPr="00EE6750">
              <w:rPr>
                <w:sz w:val="20"/>
                <w:szCs w:val="20"/>
              </w:rPr>
              <w:t xml:space="preserve">Broadcast indicator update in SIB1 </w:t>
            </w:r>
            <w:r w:rsidR="005F61FC">
              <w:rPr>
                <w:sz w:val="20"/>
                <w:szCs w:val="20"/>
              </w:rPr>
              <w:t xml:space="preserve">may be different in different SSBs which </w:t>
            </w:r>
            <w:r w:rsidRPr="00EE6750">
              <w:rPr>
                <w:sz w:val="20"/>
                <w:szCs w:val="20"/>
              </w:rPr>
              <w:t>conflic</w:t>
            </w:r>
            <w:r w:rsidRPr="00EE6750">
              <w:rPr>
                <w:sz w:val="20"/>
                <w:szCs w:val="20"/>
                <w:lang w:eastAsia="zh-CN"/>
              </w:rPr>
              <w:t>ts with the agreement from RAN1</w:t>
            </w:r>
          </w:p>
        </w:tc>
      </w:tr>
    </w:tbl>
    <w:p w14:paraId="734BFF03" w14:textId="77777777" w:rsidR="00520869" w:rsidRPr="00520869" w:rsidRDefault="00520869" w:rsidP="00AB190F">
      <w:pPr>
        <w:spacing w:afterLines="50"/>
        <w:rPr>
          <w:rFonts w:eastAsia="Arial Unicode MS"/>
          <w:lang w:eastAsia="zh-CN"/>
        </w:rPr>
      </w:pPr>
    </w:p>
    <w:p w14:paraId="691085A8" w14:textId="0CAD387B" w:rsidR="00C173A3" w:rsidRPr="00EC44AA" w:rsidRDefault="00884846" w:rsidP="00AB190F">
      <w:pPr>
        <w:spacing w:afterLines="50"/>
        <w:rPr>
          <w:rFonts w:eastAsia="Arial Unicode MS"/>
          <w:lang w:eastAsia="zh-CN"/>
        </w:rPr>
      </w:pPr>
      <w:r>
        <w:rPr>
          <w:rFonts w:eastAsia="Arial Unicode MS"/>
          <w:lang w:eastAsia="zh-CN"/>
        </w:rPr>
        <w:t>The Pros and Cons of b</w:t>
      </w:r>
      <w:r w:rsidRPr="00520869">
        <w:t>roadcast</w:t>
      </w:r>
      <w:r>
        <w:t xml:space="preserve"> the requested SI</w:t>
      </w:r>
      <w:r w:rsidRPr="00520869">
        <w:t xml:space="preserve"> on all beams</w:t>
      </w:r>
      <w:r>
        <w:rPr>
          <w:rFonts w:eastAsia="Arial Unicode MS"/>
          <w:lang w:eastAsia="zh-CN"/>
        </w:rPr>
        <w:t xml:space="preserve"> or on one/several beams are provided in table1, so </w:t>
      </w:r>
      <w:r w:rsidR="00520869">
        <w:rPr>
          <w:rFonts w:eastAsia="Arial Unicode MS"/>
          <w:lang w:eastAsia="zh-CN"/>
        </w:rPr>
        <w:t xml:space="preserve">how to transmit </w:t>
      </w:r>
      <w:r w:rsidR="00EC44AA">
        <w:rPr>
          <w:rFonts w:eastAsia="Arial Unicode MS"/>
          <w:lang w:eastAsia="zh-CN"/>
        </w:rPr>
        <w:t xml:space="preserve">the </w:t>
      </w:r>
      <w:r>
        <w:rPr>
          <w:rFonts w:eastAsia="Arial Unicode MS"/>
          <w:lang w:eastAsia="zh-CN"/>
        </w:rPr>
        <w:t>requested on-</w:t>
      </w:r>
      <w:r w:rsidR="00EC44AA" w:rsidRPr="00EC44AA">
        <w:rPr>
          <w:rFonts w:eastAsia="Arial Unicode MS"/>
          <w:lang w:eastAsia="zh-CN"/>
        </w:rPr>
        <w:t xml:space="preserve">demand SI </w:t>
      </w:r>
      <w:r w:rsidR="00EC44AA">
        <w:rPr>
          <w:rFonts w:eastAsia="Arial Unicode MS"/>
          <w:lang w:eastAsia="zh-CN"/>
        </w:rPr>
        <w:t xml:space="preserve">should be discussed and confirmed. </w:t>
      </w:r>
    </w:p>
    <w:p w14:paraId="621E6CFB" w14:textId="25123E61" w:rsidR="00E24DA7" w:rsidRPr="00EB06CD" w:rsidRDefault="00EB06CD" w:rsidP="00EB06CD">
      <w:pPr>
        <w:rPr>
          <w:b/>
          <w:i/>
          <w:lang w:val="en-GB" w:eastAsia="zh-CN"/>
        </w:rPr>
      </w:pPr>
      <w:r w:rsidRPr="00AB190F">
        <w:rPr>
          <w:rFonts w:eastAsia="Arial Unicode MS"/>
          <w:b/>
          <w:i/>
          <w:lang w:eastAsia="zh-CN"/>
        </w:rPr>
        <w:t>P</w:t>
      </w:r>
      <w:r>
        <w:rPr>
          <w:rFonts w:eastAsia="Arial Unicode MS"/>
          <w:b/>
          <w:i/>
          <w:lang w:eastAsia="zh-CN"/>
        </w:rPr>
        <w:t>roposal2: Discuss that w</w:t>
      </w:r>
      <w:r w:rsidRPr="00AB190F">
        <w:rPr>
          <w:rFonts w:eastAsia="Arial Unicode MS"/>
          <w:b/>
          <w:i/>
          <w:lang w:eastAsia="zh-CN"/>
        </w:rPr>
        <w:t xml:space="preserve">hether </w:t>
      </w:r>
      <w:r w:rsidR="00A226B9">
        <w:rPr>
          <w:b/>
          <w:i/>
          <w:lang w:val="en-GB" w:eastAsia="zh-CN"/>
        </w:rPr>
        <w:t>the requested on-</w:t>
      </w:r>
      <w:r w:rsidRPr="00AD4733">
        <w:rPr>
          <w:b/>
          <w:i/>
          <w:lang w:val="en-GB" w:eastAsia="zh-CN"/>
        </w:rPr>
        <w:t xml:space="preserve">demand SI </w:t>
      </w:r>
      <w:r>
        <w:rPr>
          <w:b/>
          <w:i/>
          <w:lang w:val="en-GB" w:eastAsia="zh-CN"/>
        </w:rPr>
        <w:t xml:space="preserve">should be </w:t>
      </w:r>
      <w:r w:rsidR="00EC44AA">
        <w:rPr>
          <w:b/>
          <w:i/>
          <w:lang w:val="en-GB" w:eastAsia="zh-CN"/>
        </w:rPr>
        <w:t>broadcast</w:t>
      </w:r>
      <w:r w:rsidRPr="00AD4733">
        <w:rPr>
          <w:b/>
          <w:i/>
          <w:lang w:val="en-GB" w:eastAsia="zh-CN"/>
        </w:rPr>
        <w:t xml:space="preserve"> on all the beams</w:t>
      </w:r>
      <w:r w:rsidR="00EC44AA">
        <w:rPr>
          <w:b/>
          <w:i/>
          <w:lang w:val="en-GB" w:eastAsia="zh-CN"/>
        </w:rPr>
        <w:t xml:space="preserve"> when NW r</w:t>
      </w:r>
      <w:r w:rsidR="00F446F0">
        <w:rPr>
          <w:b/>
          <w:i/>
          <w:lang w:val="en-GB" w:eastAsia="zh-CN"/>
        </w:rPr>
        <w:t>eceives a</w:t>
      </w:r>
      <w:r w:rsidR="00271618">
        <w:rPr>
          <w:b/>
          <w:i/>
          <w:lang w:val="en-GB" w:eastAsia="zh-CN"/>
        </w:rPr>
        <w:t>n</w:t>
      </w:r>
      <w:r w:rsidR="00F446F0">
        <w:rPr>
          <w:b/>
          <w:i/>
          <w:lang w:val="en-GB" w:eastAsia="zh-CN"/>
        </w:rPr>
        <w:t xml:space="preserve"> SI-request</w:t>
      </w:r>
      <w:r w:rsidR="00216CCB">
        <w:rPr>
          <w:b/>
          <w:i/>
          <w:lang w:val="en-GB" w:eastAsia="zh-CN"/>
        </w:rPr>
        <w:t xml:space="preserve"> on one</w:t>
      </w:r>
      <w:bookmarkStart w:id="4" w:name="_GoBack"/>
      <w:bookmarkEnd w:id="4"/>
      <w:r w:rsidR="008E1953">
        <w:rPr>
          <w:b/>
          <w:i/>
          <w:lang w:val="en-GB" w:eastAsia="zh-CN"/>
        </w:rPr>
        <w:t xml:space="preserve"> beam</w:t>
      </w:r>
      <w:r>
        <w:rPr>
          <w:b/>
          <w:i/>
          <w:lang w:val="en-GB" w:eastAsia="zh-CN"/>
        </w:rPr>
        <w:t>.</w:t>
      </w:r>
    </w:p>
    <w:p w14:paraId="77FA3CFD" w14:textId="77777777" w:rsidR="00EB06CD" w:rsidRPr="00205843" w:rsidRDefault="00EB06CD" w:rsidP="00205843">
      <w:pPr>
        <w:rPr>
          <w:lang w:eastAsia="zh-CN"/>
        </w:rPr>
      </w:pPr>
    </w:p>
    <w:p w14:paraId="55D1E0F6" w14:textId="7B0932BB" w:rsidR="00091398" w:rsidRDefault="00091398" w:rsidP="00E12C26">
      <w:pPr>
        <w:pStyle w:val="1"/>
        <w:rPr>
          <w:lang w:eastAsia="zh-CN"/>
        </w:rPr>
      </w:pPr>
      <w:r>
        <w:rPr>
          <w:lang w:eastAsia="zh-CN"/>
        </w:rPr>
        <w:t>C</w:t>
      </w:r>
      <w:r>
        <w:rPr>
          <w:rFonts w:hint="eastAsia"/>
          <w:lang w:eastAsia="zh-CN"/>
        </w:rPr>
        <w:t>onclusion</w:t>
      </w:r>
    </w:p>
    <w:p w14:paraId="2AEC1BC2" w14:textId="0A644EC7" w:rsidR="00091398" w:rsidRDefault="009F419C" w:rsidP="00091398">
      <w:pPr>
        <w:rPr>
          <w:lang w:eastAsia="zh-CN"/>
        </w:rPr>
      </w:pPr>
      <w:r w:rsidRPr="0020001D">
        <w:rPr>
          <w:lang w:eastAsia="zh-CN"/>
        </w:rPr>
        <w:t xml:space="preserve">In this contribution we </w:t>
      </w:r>
      <w:r>
        <w:rPr>
          <w:lang w:eastAsia="zh-CN"/>
        </w:rPr>
        <w:t xml:space="preserve">have discussed some issues </w:t>
      </w:r>
      <w:r w:rsidR="00B665D3">
        <w:rPr>
          <w:lang w:eastAsia="zh-CN"/>
        </w:rPr>
        <w:t>on Msg1-based on</w:t>
      </w:r>
      <w:r w:rsidR="00A226B9">
        <w:rPr>
          <w:lang w:eastAsia="zh-CN"/>
        </w:rPr>
        <w:t>-</w:t>
      </w:r>
      <w:r w:rsidR="00B665D3">
        <w:rPr>
          <w:lang w:eastAsia="zh-CN"/>
        </w:rPr>
        <w:t>demand SI request</w:t>
      </w:r>
      <w:r>
        <w:rPr>
          <w:lang w:eastAsia="zh-CN"/>
        </w:rPr>
        <w:t>. We have the following</w:t>
      </w:r>
      <w:r w:rsidRPr="008C0815">
        <w:rPr>
          <w:lang w:eastAsia="zh-CN"/>
        </w:rPr>
        <w:t xml:space="preserve"> proposals</w:t>
      </w:r>
      <w:r>
        <w:rPr>
          <w:lang w:eastAsia="zh-CN"/>
        </w:rPr>
        <w:t xml:space="preserve"> based on discussions above.</w:t>
      </w:r>
    </w:p>
    <w:p w14:paraId="1AD25831" w14:textId="4E6183C0" w:rsidR="003E4B23" w:rsidRPr="00AB190F" w:rsidRDefault="00E312DC" w:rsidP="003E4B23">
      <w:pPr>
        <w:spacing w:afterLines="50"/>
        <w:rPr>
          <w:rFonts w:eastAsia="Arial Unicode MS"/>
          <w:lang w:eastAsia="zh-CN"/>
        </w:rPr>
      </w:pPr>
      <w:r w:rsidRPr="00AB190F">
        <w:rPr>
          <w:rFonts w:eastAsia="Arial Unicode MS"/>
          <w:b/>
          <w:i/>
          <w:lang w:eastAsia="zh-CN"/>
        </w:rPr>
        <w:t>Proposal1</w:t>
      </w:r>
      <w:r>
        <w:rPr>
          <w:rFonts w:eastAsia="Arial Unicode MS"/>
          <w:b/>
          <w:i/>
          <w:lang w:eastAsia="zh-CN"/>
        </w:rPr>
        <w:t>: Discuss that w</w:t>
      </w:r>
      <w:r w:rsidRPr="00AB190F">
        <w:rPr>
          <w:rFonts w:eastAsia="Arial Unicode MS"/>
          <w:b/>
          <w:i/>
          <w:lang w:eastAsia="zh-CN"/>
        </w:rPr>
        <w:t xml:space="preserve">hether </w:t>
      </w:r>
      <w:r>
        <w:rPr>
          <w:rFonts w:eastAsia="Arial Unicode MS"/>
          <w:b/>
          <w:i/>
          <w:lang w:eastAsia="zh-CN"/>
        </w:rPr>
        <w:t xml:space="preserve">it is necessary to transmit </w:t>
      </w:r>
      <w:r w:rsidRPr="00AB190F">
        <w:rPr>
          <w:b/>
          <w:i/>
          <w:lang w:val="en-GB" w:eastAsia="zh-CN"/>
        </w:rPr>
        <w:t>the SI-request response</w:t>
      </w:r>
      <w:r>
        <w:rPr>
          <w:b/>
          <w:i/>
          <w:lang w:val="en-GB" w:eastAsia="zh-CN"/>
        </w:rPr>
        <w:t xml:space="preserve"> </w:t>
      </w:r>
      <w:r w:rsidR="003940AD">
        <w:rPr>
          <w:b/>
          <w:i/>
          <w:lang w:val="en-GB" w:eastAsia="zh-CN"/>
        </w:rPr>
        <w:t>only in the best DL TX beam</w:t>
      </w:r>
      <w:r>
        <w:rPr>
          <w:b/>
          <w:i/>
          <w:lang w:val="en-GB" w:eastAsia="zh-CN"/>
        </w:rPr>
        <w:t>.</w:t>
      </w:r>
      <w:r w:rsidRPr="007117D2">
        <w:rPr>
          <w:rFonts w:eastAsia="Arial Unicode MS"/>
          <w:b/>
          <w:i/>
          <w:lang w:eastAsia="zh-CN"/>
        </w:rPr>
        <w:t xml:space="preserve"> </w:t>
      </w:r>
      <w:r w:rsidR="003E4B23" w:rsidRPr="007117D2">
        <w:rPr>
          <w:rFonts w:eastAsia="Arial Unicode MS"/>
          <w:b/>
          <w:i/>
          <w:lang w:eastAsia="zh-CN"/>
        </w:rPr>
        <w:t xml:space="preserve"> </w:t>
      </w:r>
    </w:p>
    <w:p w14:paraId="0B968582" w14:textId="76D8FEA8" w:rsidR="00E312DC" w:rsidRPr="00EB06CD" w:rsidRDefault="00E312DC" w:rsidP="00E312DC">
      <w:pPr>
        <w:rPr>
          <w:b/>
          <w:i/>
          <w:lang w:val="en-GB" w:eastAsia="zh-CN"/>
        </w:rPr>
      </w:pPr>
      <w:r w:rsidRPr="00AB190F">
        <w:rPr>
          <w:rFonts w:eastAsia="Arial Unicode MS"/>
          <w:b/>
          <w:i/>
          <w:lang w:eastAsia="zh-CN"/>
        </w:rPr>
        <w:t>P</w:t>
      </w:r>
      <w:r>
        <w:rPr>
          <w:rFonts w:eastAsia="Arial Unicode MS"/>
          <w:b/>
          <w:i/>
          <w:lang w:eastAsia="zh-CN"/>
        </w:rPr>
        <w:t>roposal2: Discuss that w</w:t>
      </w:r>
      <w:r w:rsidRPr="00AB190F">
        <w:rPr>
          <w:rFonts w:eastAsia="Arial Unicode MS"/>
          <w:b/>
          <w:i/>
          <w:lang w:eastAsia="zh-CN"/>
        </w:rPr>
        <w:t xml:space="preserve">hether </w:t>
      </w:r>
      <w:r>
        <w:rPr>
          <w:b/>
          <w:i/>
          <w:lang w:val="en-GB" w:eastAsia="zh-CN"/>
        </w:rPr>
        <w:t>the requested on-</w:t>
      </w:r>
      <w:r w:rsidRPr="00AD4733">
        <w:rPr>
          <w:b/>
          <w:i/>
          <w:lang w:val="en-GB" w:eastAsia="zh-CN"/>
        </w:rPr>
        <w:t xml:space="preserve">demand SI </w:t>
      </w:r>
      <w:r>
        <w:rPr>
          <w:b/>
          <w:i/>
          <w:lang w:val="en-GB" w:eastAsia="zh-CN"/>
        </w:rPr>
        <w:t>should be broadcast</w:t>
      </w:r>
      <w:r w:rsidRPr="00AD4733">
        <w:rPr>
          <w:b/>
          <w:i/>
          <w:lang w:val="en-GB" w:eastAsia="zh-CN"/>
        </w:rPr>
        <w:t xml:space="preserve"> on all the beams</w:t>
      </w:r>
      <w:r>
        <w:rPr>
          <w:b/>
          <w:i/>
          <w:lang w:val="en-GB" w:eastAsia="zh-CN"/>
        </w:rPr>
        <w:t xml:space="preserve"> when NW receives a</w:t>
      </w:r>
      <w:r w:rsidR="00271618">
        <w:rPr>
          <w:b/>
          <w:i/>
          <w:lang w:val="en-GB" w:eastAsia="zh-CN"/>
        </w:rPr>
        <w:t>n</w:t>
      </w:r>
      <w:r>
        <w:rPr>
          <w:b/>
          <w:i/>
          <w:lang w:val="en-GB" w:eastAsia="zh-CN"/>
        </w:rPr>
        <w:t xml:space="preserve"> SI-request</w:t>
      </w:r>
      <w:r w:rsidR="00216CCB">
        <w:rPr>
          <w:b/>
          <w:i/>
          <w:lang w:val="en-GB" w:eastAsia="zh-CN"/>
        </w:rPr>
        <w:t xml:space="preserve"> on one beam</w:t>
      </w:r>
      <w:r>
        <w:rPr>
          <w:b/>
          <w:i/>
          <w:lang w:val="en-GB" w:eastAsia="zh-CN"/>
        </w:rPr>
        <w:t>.</w:t>
      </w:r>
    </w:p>
    <w:p w14:paraId="4149B6BA" w14:textId="77777777" w:rsidR="00510112" w:rsidRPr="00E312DC" w:rsidRDefault="00510112" w:rsidP="00091398">
      <w:pPr>
        <w:rPr>
          <w:b/>
          <w:i/>
          <w:lang w:val="en-GB" w:eastAsia="zh-CN"/>
        </w:rPr>
      </w:pPr>
    </w:p>
    <w:p w14:paraId="382DD7E3" w14:textId="6B376452" w:rsidR="00697AF9" w:rsidRDefault="0044682A" w:rsidP="00697AF9">
      <w:pPr>
        <w:pStyle w:val="1"/>
      </w:pPr>
      <w:r>
        <w:t>Reference</w:t>
      </w:r>
      <w:bookmarkStart w:id="5" w:name="_Ref494215420"/>
    </w:p>
    <w:p w14:paraId="6A62CEC4" w14:textId="77777777" w:rsidR="00131A81" w:rsidRDefault="00131A81" w:rsidP="00131A81">
      <w:pPr>
        <w:pStyle w:val="af"/>
        <w:numPr>
          <w:ilvl w:val="0"/>
          <w:numId w:val="6"/>
        </w:numPr>
        <w:ind w:firstLineChars="0"/>
        <w:rPr>
          <w:lang w:eastAsia="zh-CN"/>
        </w:rPr>
      </w:pPr>
      <w:bookmarkStart w:id="6" w:name="_Ref502921678"/>
      <w:bookmarkStart w:id="7" w:name="_Ref502921460"/>
      <w:r>
        <w:rPr>
          <w:lang w:eastAsia="zh-CN"/>
        </w:rPr>
        <w:t>3GPP RAN1, “</w:t>
      </w:r>
      <w:r w:rsidRPr="00BD1C75">
        <w:rPr>
          <w:lang w:eastAsia="zh-CN"/>
        </w:rPr>
        <w:t>Chairman's Notes RAN1 90 bis final - updated with email approvals</w:t>
      </w:r>
      <w:r>
        <w:rPr>
          <w:lang w:eastAsia="zh-CN"/>
        </w:rPr>
        <w:t>”, RAN1#90b, Prague, Czech Republic, Oct. 2017.</w:t>
      </w:r>
      <w:bookmarkEnd w:id="6"/>
    </w:p>
    <w:p w14:paraId="6BA31496" w14:textId="77777777" w:rsidR="00131A81" w:rsidRDefault="00131A81" w:rsidP="00131A81">
      <w:pPr>
        <w:pStyle w:val="af"/>
        <w:numPr>
          <w:ilvl w:val="0"/>
          <w:numId w:val="6"/>
        </w:numPr>
        <w:ind w:firstLineChars="0"/>
        <w:rPr>
          <w:lang w:eastAsia="zh-CN"/>
        </w:rPr>
      </w:pPr>
      <w:bookmarkStart w:id="8" w:name="_Ref502921681"/>
      <w:r>
        <w:rPr>
          <w:lang w:eastAsia="zh-CN"/>
        </w:rPr>
        <w:t>3GPP RAN1, “</w:t>
      </w:r>
      <w:r w:rsidRPr="00BD1C75">
        <w:rPr>
          <w:lang w:eastAsia="zh-CN"/>
        </w:rPr>
        <w:t>Chairman's Notes RAN1 91 final after email approval</w:t>
      </w:r>
      <w:r>
        <w:rPr>
          <w:lang w:eastAsia="zh-CN"/>
        </w:rPr>
        <w:t>”, RAN#91, Reno, US, Nov. 2017.</w:t>
      </w:r>
      <w:bookmarkEnd w:id="8"/>
    </w:p>
    <w:p w14:paraId="493A8D5C" w14:textId="2D170B07" w:rsidR="006A2B56" w:rsidRDefault="006A2B56" w:rsidP="006A2B56">
      <w:pPr>
        <w:pStyle w:val="af"/>
        <w:numPr>
          <w:ilvl w:val="0"/>
          <w:numId w:val="6"/>
        </w:numPr>
        <w:ind w:firstLineChars="0"/>
        <w:rPr>
          <w:lang w:eastAsia="zh-CN"/>
        </w:rPr>
      </w:pPr>
      <w:r>
        <w:rPr>
          <w:rFonts w:hint="eastAsia"/>
          <w:lang w:eastAsia="zh-CN"/>
        </w:rPr>
        <w:t xml:space="preserve">3GPP RAN2, </w:t>
      </w:r>
      <w:r>
        <w:rPr>
          <w:lang w:eastAsia="zh-CN"/>
        </w:rPr>
        <w:t>“</w:t>
      </w:r>
      <w:r w:rsidRPr="006A2B56">
        <w:rPr>
          <w:lang w:eastAsia="zh-CN"/>
        </w:rPr>
        <w:t>NR UP minutes RAN2-NR-AH1801</w:t>
      </w:r>
      <w:r>
        <w:rPr>
          <w:lang w:eastAsia="zh-CN"/>
        </w:rPr>
        <w:t>”</w:t>
      </w:r>
    </w:p>
    <w:bookmarkEnd w:id="5"/>
    <w:bookmarkEnd w:id="7"/>
    <w:p w14:paraId="74C980FC" w14:textId="41B49EF6" w:rsidR="00EF01B3" w:rsidRDefault="00EF01B3" w:rsidP="00EF01B3">
      <w:pPr>
        <w:rPr>
          <w:lang w:eastAsia="zh-CN"/>
        </w:rPr>
      </w:pPr>
    </w:p>
    <w:sectPr w:rsid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18B74" w14:textId="77777777" w:rsidR="00B82D6D" w:rsidRDefault="00B82D6D">
      <w:r>
        <w:separator/>
      </w:r>
    </w:p>
  </w:endnote>
  <w:endnote w:type="continuationSeparator" w:id="0">
    <w:p w14:paraId="06399C55" w14:textId="77777777" w:rsidR="00B82D6D" w:rsidRDefault="00B82D6D">
      <w:r>
        <w:continuationSeparator/>
      </w:r>
    </w:p>
  </w:endnote>
  <w:endnote w:type="continuationNotice" w:id="1">
    <w:p w14:paraId="0AAFF19A" w14:textId="77777777" w:rsidR="00B82D6D" w:rsidRDefault="00B82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7D081" w14:textId="77777777" w:rsidR="00B82D6D" w:rsidRDefault="00B82D6D">
      <w:r>
        <w:separator/>
      </w:r>
    </w:p>
  </w:footnote>
  <w:footnote w:type="continuationSeparator" w:id="0">
    <w:p w14:paraId="62A41ED3" w14:textId="77777777" w:rsidR="00B82D6D" w:rsidRDefault="00B82D6D">
      <w:r>
        <w:continuationSeparator/>
      </w:r>
    </w:p>
  </w:footnote>
  <w:footnote w:type="continuationNotice" w:id="1">
    <w:p w14:paraId="17EFC1B5" w14:textId="77777777" w:rsidR="00B82D6D" w:rsidRDefault="00B82D6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4EA1"/>
    <w:multiLevelType w:val="hybridMultilevel"/>
    <w:tmpl w:val="576E6A04"/>
    <w:lvl w:ilvl="0" w:tplc="AD74B1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A355608"/>
    <w:multiLevelType w:val="hybridMultilevel"/>
    <w:tmpl w:val="3910A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E2E99"/>
    <w:multiLevelType w:val="hybridMultilevel"/>
    <w:tmpl w:val="221E3B28"/>
    <w:lvl w:ilvl="0" w:tplc="CB146276">
      <w:start w:val="1"/>
      <w:numFmt w:val="bullet"/>
      <w:lvlText w:val="─"/>
      <w:lvlJc w:val="left"/>
      <w:pPr>
        <w:ind w:left="420" w:hanging="420"/>
      </w:pPr>
      <w:rPr>
        <w:rFonts w:ascii="Calibri" w:hAnsi="Calibri"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6D1304"/>
    <w:multiLevelType w:val="hybridMultilevel"/>
    <w:tmpl w:val="CF906AA6"/>
    <w:lvl w:ilvl="0" w:tplc="4546E94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772797"/>
    <w:multiLevelType w:val="hybridMultilevel"/>
    <w:tmpl w:val="15AE2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BC0636"/>
    <w:multiLevelType w:val="hybridMultilevel"/>
    <w:tmpl w:val="E37A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845BF"/>
    <w:multiLevelType w:val="hybridMultilevel"/>
    <w:tmpl w:val="A63858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E4226F0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EB6050D"/>
    <w:multiLevelType w:val="hybridMultilevel"/>
    <w:tmpl w:val="0BEA91BA"/>
    <w:lvl w:ilvl="0" w:tplc="AD74B19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A9B6DE8"/>
    <w:multiLevelType w:val="hybridMultilevel"/>
    <w:tmpl w:val="47CCF180"/>
    <w:lvl w:ilvl="0" w:tplc="04090011">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7">
    <w:nsid w:val="50064AB7"/>
    <w:multiLevelType w:val="hybridMultilevel"/>
    <w:tmpl w:val="30D6FF54"/>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0F7D04"/>
    <w:multiLevelType w:val="hybridMultilevel"/>
    <w:tmpl w:val="3DAA2C76"/>
    <w:lvl w:ilvl="0" w:tplc="E74860F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D2A6455"/>
    <w:multiLevelType w:val="hybridMultilevel"/>
    <w:tmpl w:val="EE92D6F8"/>
    <w:lvl w:ilvl="0" w:tplc="AD74B19C">
      <w:start w:val="1"/>
      <w:numFmt w:val="bullet"/>
      <w:lvlText w:val=""/>
      <w:lvlJc w:val="left"/>
      <w:pPr>
        <w:ind w:left="420" w:hanging="420"/>
      </w:pPr>
      <w:rPr>
        <w:rFonts w:ascii="Wingdings" w:hAnsi="Wingdings" w:hint="default"/>
      </w:rPr>
    </w:lvl>
    <w:lvl w:ilvl="1" w:tplc="AD74B19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28015E"/>
    <w:multiLevelType w:val="hybridMultilevel"/>
    <w:tmpl w:val="4DB2F762"/>
    <w:lvl w:ilvl="0" w:tplc="2DC8D7E6">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3">
    <w:nsid w:val="6858546F"/>
    <w:multiLevelType w:val="hybridMultilevel"/>
    <w:tmpl w:val="BB040292"/>
    <w:lvl w:ilvl="0" w:tplc="04090001">
      <w:start w:val="1"/>
      <w:numFmt w:val="bullet"/>
      <w:pStyle w:val="40"/>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25"/>
  </w:num>
  <w:num w:numId="4">
    <w:abstractNumId w:val="26"/>
  </w:num>
  <w:num w:numId="5">
    <w:abstractNumId w:val="19"/>
  </w:num>
  <w:num w:numId="6">
    <w:abstractNumId w:val="7"/>
  </w:num>
  <w:num w:numId="7">
    <w:abstractNumId w:val="13"/>
  </w:num>
  <w:num w:numId="8">
    <w:abstractNumId w:val="27"/>
  </w:num>
  <w:num w:numId="9">
    <w:abstractNumId w:val="1"/>
  </w:num>
  <w:num w:numId="10">
    <w:abstractNumId w:val="15"/>
  </w:num>
  <w:num w:numId="11">
    <w:abstractNumId w:val="3"/>
  </w:num>
  <w:num w:numId="12">
    <w:abstractNumId w:val="9"/>
  </w:num>
  <w:num w:numId="13">
    <w:abstractNumId w:val="21"/>
  </w:num>
  <w:num w:numId="14">
    <w:abstractNumId w:val="24"/>
  </w:num>
  <w:num w:numId="15">
    <w:abstractNumId w:val="18"/>
  </w:num>
  <w:num w:numId="16">
    <w:abstractNumId w:val="10"/>
  </w:num>
  <w:num w:numId="17">
    <w:abstractNumId w:val="23"/>
  </w:num>
  <w:num w:numId="18">
    <w:abstractNumId w:val="14"/>
  </w:num>
  <w:num w:numId="19">
    <w:abstractNumId w:val="22"/>
  </w:num>
  <w:num w:numId="20">
    <w:abstractNumId w:val="5"/>
  </w:num>
  <w:num w:numId="21">
    <w:abstractNumId w:val="8"/>
  </w:num>
  <w:num w:numId="22">
    <w:abstractNumId w:val="28"/>
  </w:num>
  <w:num w:numId="23">
    <w:abstractNumId w:val="16"/>
  </w:num>
  <w:num w:numId="24">
    <w:abstractNumId w:val="4"/>
  </w:num>
  <w:num w:numId="25">
    <w:abstractNumId w:val="17"/>
  </w:num>
  <w:num w:numId="26">
    <w:abstractNumId w:val="12"/>
  </w:num>
  <w:num w:numId="27">
    <w:abstractNumId w:val="20"/>
  </w:num>
  <w:num w:numId="28">
    <w:abstractNumId w:val="0"/>
  </w:num>
  <w:num w:numId="29">
    <w:abstractNumId w:val="6"/>
  </w:num>
  <w:num w:numId="30">
    <w:abstractNumId w:val="19"/>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8D3"/>
    <w:rsid w:val="000039F4"/>
    <w:rsid w:val="00003C56"/>
    <w:rsid w:val="00003C89"/>
    <w:rsid w:val="00003D0F"/>
    <w:rsid w:val="00003E4A"/>
    <w:rsid w:val="00003EC2"/>
    <w:rsid w:val="000040A9"/>
    <w:rsid w:val="0000413A"/>
    <w:rsid w:val="000042B8"/>
    <w:rsid w:val="0000458E"/>
    <w:rsid w:val="00004849"/>
    <w:rsid w:val="00004E70"/>
    <w:rsid w:val="00005392"/>
    <w:rsid w:val="00005A60"/>
    <w:rsid w:val="00005D8B"/>
    <w:rsid w:val="00005DBA"/>
    <w:rsid w:val="00006517"/>
    <w:rsid w:val="00006664"/>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284"/>
    <w:rsid w:val="00015377"/>
    <w:rsid w:val="00015D73"/>
    <w:rsid w:val="00015D81"/>
    <w:rsid w:val="00015EFB"/>
    <w:rsid w:val="000161D7"/>
    <w:rsid w:val="00016594"/>
    <w:rsid w:val="000165D2"/>
    <w:rsid w:val="000165E2"/>
    <w:rsid w:val="00016AB0"/>
    <w:rsid w:val="00016F8D"/>
    <w:rsid w:val="000172BE"/>
    <w:rsid w:val="00017D8A"/>
    <w:rsid w:val="0002059E"/>
    <w:rsid w:val="000210A9"/>
    <w:rsid w:val="000211EB"/>
    <w:rsid w:val="00021286"/>
    <w:rsid w:val="000213BD"/>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49"/>
    <w:rsid w:val="00046796"/>
    <w:rsid w:val="000467FD"/>
    <w:rsid w:val="00046888"/>
    <w:rsid w:val="00046AAF"/>
    <w:rsid w:val="00046C68"/>
    <w:rsid w:val="00046EC9"/>
    <w:rsid w:val="00046EFA"/>
    <w:rsid w:val="00046FED"/>
    <w:rsid w:val="00047144"/>
    <w:rsid w:val="00047225"/>
    <w:rsid w:val="000472BA"/>
    <w:rsid w:val="00047517"/>
    <w:rsid w:val="00047ADF"/>
    <w:rsid w:val="00047D5D"/>
    <w:rsid w:val="00047E60"/>
    <w:rsid w:val="0005016D"/>
    <w:rsid w:val="00050562"/>
    <w:rsid w:val="000512C9"/>
    <w:rsid w:val="0005131C"/>
    <w:rsid w:val="00051844"/>
    <w:rsid w:val="0005188A"/>
    <w:rsid w:val="0005195B"/>
    <w:rsid w:val="00051E6D"/>
    <w:rsid w:val="00052615"/>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2A8"/>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6D58"/>
    <w:rsid w:val="000772E8"/>
    <w:rsid w:val="000772F4"/>
    <w:rsid w:val="000776EB"/>
    <w:rsid w:val="0008027C"/>
    <w:rsid w:val="00080D7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2DC"/>
    <w:rsid w:val="000905C8"/>
    <w:rsid w:val="00090890"/>
    <w:rsid w:val="00090E15"/>
    <w:rsid w:val="00091056"/>
    <w:rsid w:val="000911AE"/>
    <w:rsid w:val="000911E9"/>
    <w:rsid w:val="00091325"/>
    <w:rsid w:val="0009138F"/>
    <w:rsid w:val="00091398"/>
    <w:rsid w:val="000922BA"/>
    <w:rsid w:val="00092409"/>
    <w:rsid w:val="000926F7"/>
    <w:rsid w:val="000929F2"/>
    <w:rsid w:val="00092DB1"/>
    <w:rsid w:val="00092FE1"/>
    <w:rsid w:val="00093697"/>
    <w:rsid w:val="00093D42"/>
    <w:rsid w:val="00093E01"/>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909"/>
    <w:rsid w:val="000A1A06"/>
    <w:rsid w:val="000A1B60"/>
    <w:rsid w:val="000A21B4"/>
    <w:rsid w:val="000A22DB"/>
    <w:rsid w:val="000A249B"/>
    <w:rsid w:val="000A2750"/>
    <w:rsid w:val="000A2CC7"/>
    <w:rsid w:val="000A2E2B"/>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A1C"/>
    <w:rsid w:val="000B0C68"/>
    <w:rsid w:val="000B0CC9"/>
    <w:rsid w:val="000B117A"/>
    <w:rsid w:val="000B173F"/>
    <w:rsid w:val="000B1973"/>
    <w:rsid w:val="000B21D4"/>
    <w:rsid w:val="000B23A6"/>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18A"/>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127"/>
    <w:rsid w:val="000C6BD1"/>
    <w:rsid w:val="000C6CD7"/>
    <w:rsid w:val="000C6CE0"/>
    <w:rsid w:val="000C6EE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362"/>
    <w:rsid w:val="000D5425"/>
    <w:rsid w:val="000D546E"/>
    <w:rsid w:val="000D55AD"/>
    <w:rsid w:val="000D55CC"/>
    <w:rsid w:val="000D57F8"/>
    <w:rsid w:val="000D5851"/>
    <w:rsid w:val="000D5C60"/>
    <w:rsid w:val="000D5E12"/>
    <w:rsid w:val="000D61C8"/>
    <w:rsid w:val="000D6E88"/>
    <w:rsid w:val="000D71E2"/>
    <w:rsid w:val="000D73A5"/>
    <w:rsid w:val="000D74D8"/>
    <w:rsid w:val="000D7553"/>
    <w:rsid w:val="000D7D6C"/>
    <w:rsid w:val="000D7F90"/>
    <w:rsid w:val="000E0469"/>
    <w:rsid w:val="000E07D6"/>
    <w:rsid w:val="000E08BD"/>
    <w:rsid w:val="000E1380"/>
    <w:rsid w:val="000E156A"/>
    <w:rsid w:val="000E18DF"/>
    <w:rsid w:val="000E194D"/>
    <w:rsid w:val="000E1D0F"/>
    <w:rsid w:val="000E1DAC"/>
    <w:rsid w:val="000E1E2B"/>
    <w:rsid w:val="000E1EF6"/>
    <w:rsid w:val="000E209D"/>
    <w:rsid w:val="000E2DC2"/>
    <w:rsid w:val="000E4CA4"/>
    <w:rsid w:val="000E4CC0"/>
    <w:rsid w:val="000E4D08"/>
    <w:rsid w:val="000E4ECB"/>
    <w:rsid w:val="000E57F3"/>
    <w:rsid w:val="000E59A0"/>
    <w:rsid w:val="000E5ACC"/>
    <w:rsid w:val="000E60A3"/>
    <w:rsid w:val="000E6441"/>
    <w:rsid w:val="000E64A0"/>
    <w:rsid w:val="000E6FEA"/>
    <w:rsid w:val="000E7139"/>
    <w:rsid w:val="000E7484"/>
    <w:rsid w:val="000E76F3"/>
    <w:rsid w:val="000E7A84"/>
    <w:rsid w:val="000E7D13"/>
    <w:rsid w:val="000E7E15"/>
    <w:rsid w:val="000F15BC"/>
    <w:rsid w:val="000F15F2"/>
    <w:rsid w:val="000F180A"/>
    <w:rsid w:val="000F1C92"/>
    <w:rsid w:val="000F1D05"/>
    <w:rsid w:val="000F1E8E"/>
    <w:rsid w:val="000F1F2C"/>
    <w:rsid w:val="000F255F"/>
    <w:rsid w:val="000F2562"/>
    <w:rsid w:val="000F26D5"/>
    <w:rsid w:val="000F2A4D"/>
    <w:rsid w:val="000F2EEE"/>
    <w:rsid w:val="000F2F79"/>
    <w:rsid w:val="000F3302"/>
    <w:rsid w:val="000F34B3"/>
    <w:rsid w:val="000F3697"/>
    <w:rsid w:val="000F394B"/>
    <w:rsid w:val="000F40A9"/>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54B"/>
    <w:rsid w:val="00100701"/>
    <w:rsid w:val="0010071F"/>
    <w:rsid w:val="00100865"/>
    <w:rsid w:val="00100915"/>
    <w:rsid w:val="0010091D"/>
    <w:rsid w:val="00100A8D"/>
    <w:rsid w:val="00100C03"/>
    <w:rsid w:val="00100CE6"/>
    <w:rsid w:val="00100E52"/>
    <w:rsid w:val="00100FF3"/>
    <w:rsid w:val="001013A1"/>
    <w:rsid w:val="001019AF"/>
    <w:rsid w:val="00101D5C"/>
    <w:rsid w:val="0010202C"/>
    <w:rsid w:val="0010207A"/>
    <w:rsid w:val="001020DC"/>
    <w:rsid w:val="001026CA"/>
    <w:rsid w:val="001028B1"/>
    <w:rsid w:val="00102C74"/>
    <w:rsid w:val="001034AB"/>
    <w:rsid w:val="00103578"/>
    <w:rsid w:val="0010420A"/>
    <w:rsid w:val="001042E8"/>
    <w:rsid w:val="001042EE"/>
    <w:rsid w:val="001043C2"/>
    <w:rsid w:val="001043E1"/>
    <w:rsid w:val="0010505A"/>
    <w:rsid w:val="00105402"/>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93"/>
    <w:rsid w:val="001165DF"/>
    <w:rsid w:val="0011668E"/>
    <w:rsid w:val="00116896"/>
    <w:rsid w:val="00116D81"/>
    <w:rsid w:val="00116E19"/>
    <w:rsid w:val="00116FDB"/>
    <w:rsid w:val="00117149"/>
    <w:rsid w:val="0011716C"/>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A8B"/>
    <w:rsid w:val="00124327"/>
    <w:rsid w:val="00124D84"/>
    <w:rsid w:val="001250DD"/>
    <w:rsid w:val="001250FC"/>
    <w:rsid w:val="001251B3"/>
    <w:rsid w:val="00125589"/>
    <w:rsid w:val="00125733"/>
    <w:rsid w:val="00125891"/>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4C7"/>
    <w:rsid w:val="00142665"/>
    <w:rsid w:val="00142F99"/>
    <w:rsid w:val="001433E4"/>
    <w:rsid w:val="0014384A"/>
    <w:rsid w:val="00143A88"/>
    <w:rsid w:val="00143B4B"/>
    <w:rsid w:val="00143E7E"/>
    <w:rsid w:val="001440D0"/>
    <w:rsid w:val="0014429A"/>
    <w:rsid w:val="0014450F"/>
    <w:rsid w:val="00144CF6"/>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8EA"/>
    <w:rsid w:val="001549D5"/>
    <w:rsid w:val="00154F14"/>
    <w:rsid w:val="00154F24"/>
    <w:rsid w:val="00155152"/>
    <w:rsid w:val="001552F4"/>
    <w:rsid w:val="00155668"/>
    <w:rsid w:val="001559FA"/>
    <w:rsid w:val="00155B53"/>
    <w:rsid w:val="00155C26"/>
    <w:rsid w:val="00155C2D"/>
    <w:rsid w:val="0015622F"/>
    <w:rsid w:val="00156374"/>
    <w:rsid w:val="001566DC"/>
    <w:rsid w:val="001569DE"/>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0CC"/>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0F1A"/>
    <w:rsid w:val="00171143"/>
    <w:rsid w:val="00171238"/>
    <w:rsid w:val="001716B3"/>
    <w:rsid w:val="00171B12"/>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2"/>
    <w:rsid w:val="001749A9"/>
    <w:rsid w:val="00175057"/>
    <w:rsid w:val="00175B18"/>
    <w:rsid w:val="00175B63"/>
    <w:rsid w:val="00175BC9"/>
    <w:rsid w:val="00175C30"/>
    <w:rsid w:val="00176346"/>
    <w:rsid w:val="001765E0"/>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1A"/>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1E5"/>
    <w:rsid w:val="00194339"/>
    <w:rsid w:val="00194848"/>
    <w:rsid w:val="0019488A"/>
    <w:rsid w:val="00194C4F"/>
    <w:rsid w:val="0019554D"/>
    <w:rsid w:val="0019559D"/>
    <w:rsid w:val="001955D8"/>
    <w:rsid w:val="001958EA"/>
    <w:rsid w:val="00195AF4"/>
    <w:rsid w:val="00195D69"/>
    <w:rsid w:val="00195DAE"/>
    <w:rsid w:val="00195E0E"/>
    <w:rsid w:val="00195E71"/>
    <w:rsid w:val="001961F7"/>
    <w:rsid w:val="00196699"/>
    <w:rsid w:val="0019685A"/>
    <w:rsid w:val="00197213"/>
    <w:rsid w:val="001974A3"/>
    <w:rsid w:val="00197B53"/>
    <w:rsid w:val="001A02E6"/>
    <w:rsid w:val="001A054C"/>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53A8"/>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1FCF"/>
    <w:rsid w:val="001C22F0"/>
    <w:rsid w:val="001C2378"/>
    <w:rsid w:val="001C24D2"/>
    <w:rsid w:val="001C2C9C"/>
    <w:rsid w:val="001C2F53"/>
    <w:rsid w:val="001C339D"/>
    <w:rsid w:val="001C38A2"/>
    <w:rsid w:val="001C3985"/>
    <w:rsid w:val="001C3A89"/>
    <w:rsid w:val="001C3DA3"/>
    <w:rsid w:val="001C3EE9"/>
    <w:rsid w:val="001C3FA4"/>
    <w:rsid w:val="001C4067"/>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0C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29E"/>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616"/>
    <w:rsid w:val="001E598C"/>
    <w:rsid w:val="001E5A20"/>
    <w:rsid w:val="001E5B4A"/>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D36"/>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843"/>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44C"/>
    <w:rsid w:val="00212613"/>
    <w:rsid w:val="002128DA"/>
    <w:rsid w:val="00212CB6"/>
    <w:rsid w:val="00212E37"/>
    <w:rsid w:val="00213CC4"/>
    <w:rsid w:val="002140FF"/>
    <w:rsid w:val="0021421D"/>
    <w:rsid w:val="002147FA"/>
    <w:rsid w:val="0021498A"/>
    <w:rsid w:val="00214DAF"/>
    <w:rsid w:val="002152C4"/>
    <w:rsid w:val="002155E6"/>
    <w:rsid w:val="00216194"/>
    <w:rsid w:val="0021643B"/>
    <w:rsid w:val="00216CCB"/>
    <w:rsid w:val="002172F4"/>
    <w:rsid w:val="0021753A"/>
    <w:rsid w:val="00217B99"/>
    <w:rsid w:val="00217C54"/>
    <w:rsid w:val="00217C98"/>
    <w:rsid w:val="00217D6F"/>
    <w:rsid w:val="00217F39"/>
    <w:rsid w:val="00220575"/>
    <w:rsid w:val="00220576"/>
    <w:rsid w:val="00220894"/>
    <w:rsid w:val="002217F6"/>
    <w:rsid w:val="00221DE9"/>
    <w:rsid w:val="00221F72"/>
    <w:rsid w:val="00222241"/>
    <w:rsid w:val="002223DC"/>
    <w:rsid w:val="002228E4"/>
    <w:rsid w:val="00222E4E"/>
    <w:rsid w:val="00222ECF"/>
    <w:rsid w:val="0022355C"/>
    <w:rsid w:val="00224706"/>
    <w:rsid w:val="00224719"/>
    <w:rsid w:val="002248FE"/>
    <w:rsid w:val="00224952"/>
    <w:rsid w:val="00224DD2"/>
    <w:rsid w:val="002253B8"/>
    <w:rsid w:val="00225488"/>
    <w:rsid w:val="00225A6A"/>
    <w:rsid w:val="00225AC7"/>
    <w:rsid w:val="00225ACC"/>
    <w:rsid w:val="00225C6E"/>
    <w:rsid w:val="00225CA3"/>
    <w:rsid w:val="00226253"/>
    <w:rsid w:val="00226E88"/>
    <w:rsid w:val="00226F57"/>
    <w:rsid w:val="00227532"/>
    <w:rsid w:val="002278CA"/>
    <w:rsid w:val="00230118"/>
    <w:rsid w:val="00230B84"/>
    <w:rsid w:val="00231021"/>
    <w:rsid w:val="00231294"/>
    <w:rsid w:val="0023145F"/>
    <w:rsid w:val="00231573"/>
    <w:rsid w:val="00231587"/>
    <w:rsid w:val="0023197A"/>
    <w:rsid w:val="00231C25"/>
    <w:rsid w:val="00231C53"/>
    <w:rsid w:val="00231C6F"/>
    <w:rsid w:val="00231E32"/>
    <w:rsid w:val="00231EC5"/>
    <w:rsid w:val="00231F46"/>
    <w:rsid w:val="00232A90"/>
    <w:rsid w:val="00232FCF"/>
    <w:rsid w:val="002330CA"/>
    <w:rsid w:val="00233157"/>
    <w:rsid w:val="00233717"/>
    <w:rsid w:val="00233A94"/>
    <w:rsid w:val="00233C52"/>
    <w:rsid w:val="00233FCA"/>
    <w:rsid w:val="00234151"/>
    <w:rsid w:val="002341FB"/>
    <w:rsid w:val="00234556"/>
    <w:rsid w:val="00234F8C"/>
    <w:rsid w:val="002352DC"/>
    <w:rsid w:val="0023533C"/>
    <w:rsid w:val="00235542"/>
    <w:rsid w:val="002360D8"/>
    <w:rsid w:val="002365A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27C"/>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2FA"/>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A9"/>
    <w:rsid w:val="00250C19"/>
    <w:rsid w:val="00251049"/>
    <w:rsid w:val="0025149C"/>
    <w:rsid w:val="002516DE"/>
    <w:rsid w:val="00251736"/>
    <w:rsid w:val="00251DAB"/>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9CA"/>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326C"/>
    <w:rsid w:val="00263808"/>
    <w:rsid w:val="0026384D"/>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CD4"/>
    <w:rsid w:val="00270D42"/>
    <w:rsid w:val="00271618"/>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267"/>
    <w:rsid w:val="0028048C"/>
    <w:rsid w:val="00280608"/>
    <w:rsid w:val="00280AB1"/>
    <w:rsid w:val="00281751"/>
    <w:rsid w:val="002819CE"/>
    <w:rsid w:val="00281C2B"/>
    <w:rsid w:val="00282378"/>
    <w:rsid w:val="00282463"/>
    <w:rsid w:val="00282688"/>
    <w:rsid w:val="00283634"/>
    <w:rsid w:val="00284BAE"/>
    <w:rsid w:val="00285135"/>
    <w:rsid w:val="0028527A"/>
    <w:rsid w:val="00285673"/>
    <w:rsid w:val="002859AF"/>
    <w:rsid w:val="00285E23"/>
    <w:rsid w:val="00286AE7"/>
    <w:rsid w:val="00286BB4"/>
    <w:rsid w:val="00286D75"/>
    <w:rsid w:val="00286DE8"/>
    <w:rsid w:val="00286EC8"/>
    <w:rsid w:val="00287243"/>
    <w:rsid w:val="00287814"/>
    <w:rsid w:val="00287868"/>
    <w:rsid w:val="002878F6"/>
    <w:rsid w:val="00290013"/>
    <w:rsid w:val="002902A7"/>
    <w:rsid w:val="002902E6"/>
    <w:rsid w:val="00290647"/>
    <w:rsid w:val="00290672"/>
    <w:rsid w:val="002909AD"/>
    <w:rsid w:val="00290B3D"/>
    <w:rsid w:val="00290D06"/>
    <w:rsid w:val="00291385"/>
    <w:rsid w:val="00291410"/>
    <w:rsid w:val="00291422"/>
    <w:rsid w:val="00291AB3"/>
    <w:rsid w:val="00292012"/>
    <w:rsid w:val="00292016"/>
    <w:rsid w:val="0029237F"/>
    <w:rsid w:val="00292715"/>
    <w:rsid w:val="0029285C"/>
    <w:rsid w:val="002928EB"/>
    <w:rsid w:val="00292968"/>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19"/>
    <w:rsid w:val="002A5224"/>
    <w:rsid w:val="002A52A1"/>
    <w:rsid w:val="002A5890"/>
    <w:rsid w:val="002A59F0"/>
    <w:rsid w:val="002A5FFD"/>
    <w:rsid w:val="002A6268"/>
    <w:rsid w:val="002A6432"/>
    <w:rsid w:val="002A6935"/>
    <w:rsid w:val="002A69A9"/>
    <w:rsid w:val="002A6BE1"/>
    <w:rsid w:val="002A6D13"/>
    <w:rsid w:val="002A6F25"/>
    <w:rsid w:val="002A6FD3"/>
    <w:rsid w:val="002A7996"/>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77"/>
    <w:rsid w:val="002B7065"/>
    <w:rsid w:val="002B71AE"/>
    <w:rsid w:val="002B7543"/>
    <w:rsid w:val="002B75B0"/>
    <w:rsid w:val="002B761B"/>
    <w:rsid w:val="002B7755"/>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296"/>
    <w:rsid w:val="002C3800"/>
    <w:rsid w:val="002C382F"/>
    <w:rsid w:val="002C38B2"/>
    <w:rsid w:val="002C3F9C"/>
    <w:rsid w:val="002C4BB9"/>
    <w:rsid w:val="002C4D41"/>
    <w:rsid w:val="002C4D90"/>
    <w:rsid w:val="002C545E"/>
    <w:rsid w:val="002C5AFA"/>
    <w:rsid w:val="002C6703"/>
    <w:rsid w:val="002C684B"/>
    <w:rsid w:val="002C73DE"/>
    <w:rsid w:val="002C7544"/>
    <w:rsid w:val="002C77FB"/>
    <w:rsid w:val="002D0386"/>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BDA"/>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6D5"/>
    <w:rsid w:val="002D7F17"/>
    <w:rsid w:val="002E0319"/>
    <w:rsid w:val="002E0D2E"/>
    <w:rsid w:val="002E0E19"/>
    <w:rsid w:val="002E105A"/>
    <w:rsid w:val="002E1513"/>
    <w:rsid w:val="002E179B"/>
    <w:rsid w:val="002E1C9D"/>
    <w:rsid w:val="002E1C9E"/>
    <w:rsid w:val="002E1DBE"/>
    <w:rsid w:val="002E1E0B"/>
    <w:rsid w:val="002E23FF"/>
    <w:rsid w:val="002E257B"/>
    <w:rsid w:val="002E2C82"/>
    <w:rsid w:val="002E2D7D"/>
    <w:rsid w:val="002E3493"/>
    <w:rsid w:val="002E3633"/>
    <w:rsid w:val="002E3C65"/>
    <w:rsid w:val="002E3DF1"/>
    <w:rsid w:val="002E3F5B"/>
    <w:rsid w:val="002E4362"/>
    <w:rsid w:val="002E4686"/>
    <w:rsid w:val="002E480C"/>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3052"/>
    <w:rsid w:val="002F3449"/>
    <w:rsid w:val="002F3926"/>
    <w:rsid w:val="002F392D"/>
    <w:rsid w:val="002F3CDE"/>
    <w:rsid w:val="002F444F"/>
    <w:rsid w:val="002F47F2"/>
    <w:rsid w:val="002F49D0"/>
    <w:rsid w:val="002F4B1B"/>
    <w:rsid w:val="002F519A"/>
    <w:rsid w:val="002F51EC"/>
    <w:rsid w:val="002F57F5"/>
    <w:rsid w:val="002F5865"/>
    <w:rsid w:val="002F59E1"/>
    <w:rsid w:val="002F5C53"/>
    <w:rsid w:val="002F5DD6"/>
    <w:rsid w:val="002F5FEA"/>
    <w:rsid w:val="002F63E7"/>
    <w:rsid w:val="002F6E2F"/>
    <w:rsid w:val="002F6EE3"/>
    <w:rsid w:val="002F722A"/>
    <w:rsid w:val="002F7321"/>
    <w:rsid w:val="002F7BDC"/>
    <w:rsid w:val="002F7BE3"/>
    <w:rsid w:val="002F7E6A"/>
    <w:rsid w:val="002F7F21"/>
    <w:rsid w:val="00300165"/>
    <w:rsid w:val="0030029A"/>
    <w:rsid w:val="003009A1"/>
    <w:rsid w:val="00300A94"/>
    <w:rsid w:val="00300AB6"/>
    <w:rsid w:val="00300E15"/>
    <w:rsid w:val="003010CF"/>
    <w:rsid w:val="00301BB8"/>
    <w:rsid w:val="00301C9C"/>
    <w:rsid w:val="00302575"/>
    <w:rsid w:val="00302C48"/>
    <w:rsid w:val="00303440"/>
    <w:rsid w:val="00303704"/>
    <w:rsid w:val="003037F8"/>
    <w:rsid w:val="00303ED6"/>
    <w:rsid w:val="003043E7"/>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D10"/>
    <w:rsid w:val="00312FF5"/>
    <w:rsid w:val="003132D3"/>
    <w:rsid w:val="00313813"/>
    <w:rsid w:val="003141FA"/>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A4B"/>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3FAF"/>
    <w:rsid w:val="003240C8"/>
    <w:rsid w:val="0032419F"/>
    <w:rsid w:val="0032461A"/>
    <w:rsid w:val="00324B87"/>
    <w:rsid w:val="00324CC8"/>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C87"/>
    <w:rsid w:val="00332CA2"/>
    <w:rsid w:val="00332E91"/>
    <w:rsid w:val="003332CA"/>
    <w:rsid w:val="003336B3"/>
    <w:rsid w:val="00333EC2"/>
    <w:rsid w:val="003341FB"/>
    <w:rsid w:val="0033474A"/>
    <w:rsid w:val="00334845"/>
    <w:rsid w:val="0033487B"/>
    <w:rsid w:val="003349A0"/>
    <w:rsid w:val="00334ABA"/>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64"/>
    <w:rsid w:val="003378DD"/>
    <w:rsid w:val="00337955"/>
    <w:rsid w:val="00337F85"/>
    <w:rsid w:val="0034226D"/>
    <w:rsid w:val="0034227F"/>
    <w:rsid w:val="003426C6"/>
    <w:rsid w:val="00342972"/>
    <w:rsid w:val="00342A5C"/>
    <w:rsid w:val="00342BA7"/>
    <w:rsid w:val="00342C56"/>
    <w:rsid w:val="00342F26"/>
    <w:rsid w:val="00342FDD"/>
    <w:rsid w:val="003435F1"/>
    <w:rsid w:val="003440BB"/>
    <w:rsid w:val="0034429B"/>
    <w:rsid w:val="003443C5"/>
    <w:rsid w:val="0034468E"/>
    <w:rsid w:val="003446ED"/>
    <w:rsid w:val="0034477D"/>
    <w:rsid w:val="00344866"/>
    <w:rsid w:val="003449EB"/>
    <w:rsid w:val="00344CB3"/>
    <w:rsid w:val="003452EF"/>
    <w:rsid w:val="00345797"/>
    <w:rsid w:val="0034588C"/>
    <w:rsid w:val="00345A19"/>
    <w:rsid w:val="00345A74"/>
    <w:rsid w:val="00345E6A"/>
    <w:rsid w:val="003461CF"/>
    <w:rsid w:val="00346374"/>
    <w:rsid w:val="0034638C"/>
    <w:rsid w:val="003465DE"/>
    <w:rsid w:val="003466D1"/>
    <w:rsid w:val="00346C6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107"/>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4ED0"/>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8B9"/>
    <w:rsid w:val="00362C20"/>
    <w:rsid w:val="00363397"/>
    <w:rsid w:val="003636CD"/>
    <w:rsid w:val="003642B2"/>
    <w:rsid w:val="003645F8"/>
    <w:rsid w:val="0036487C"/>
    <w:rsid w:val="00364FC3"/>
    <w:rsid w:val="00365411"/>
    <w:rsid w:val="0036556D"/>
    <w:rsid w:val="00365FA2"/>
    <w:rsid w:val="00366314"/>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C7D"/>
    <w:rsid w:val="00371DB8"/>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79B"/>
    <w:rsid w:val="00375BE3"/>
    <w:rsid w:val="00375E68"/>
    <w:rsid w:val="00375F44"/>
    <w:rsid w:val="00375F6C"/>
    <w:rsid w:val="0037643C"/>
    <w:rsid w:val="0037665D"/>
    <w:rsid w:val="003766FC"/>
    <w:rsid w:val="003768F2"/>
    <w:rsid w:val="00376EAA"/>
    <w:rsid w:val="00377078"/>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85D"/>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6B3"/>
    <w:rsid w:val="00387F8B"/>
    <w:rsid w:val="00387F8C"/>
    <w:rsid w:val="00390017"/>
    <w:rsid w:val="003901A3"/>
    <w:rsid w:val="00390581"/>
    <w:rsid w:val="003905E7"/>
    <w:rsid w:val="0039072F"/>
    <w:rsid w:val="0039079C"/>
    <w:rsid w:val="0039098E"/>
    <w:rsid w:val="003909D7"/>
    <w:rsid w:val="00390DE3"/>
    <w:rsid w:val="003911C0"/>
    <w:rsid w:val="003912F6"/>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AD"/>
    <w:rsid w:val="003940CE"/>
    <w:rsid w:val="00394362"/>
    <w:rsid w:val="003945BF"/>
    <w:rsid w:val="00394CD6"/>
    <w:rsid w:val="003955C3"/>
    <w:rsid w:val="00395805"/>
    <w:rsid w:val="00395E66"/>
    <w:rsid w:val="00396234"/>
    <w:rsid w:val="00396350"/>
    <w:rsid w:val="003963D2"/>
    <w:rsid w:val="003963EE"/>
    <w:rsid w:val="003964E1"/>
    <w:rsid w:val="00396737"/>
    <w:rsid w:val="00396998"/>
    <w:rsid w:val="00396C1C"/>
    <w:rsid w:val="00396F0D"/>
    <w:rsid w:val="00397C1D"/>
    <w:rsid w:val="00397D9E"/>
    <w:rsid w:val="00397FC3"/>
    <w:rsid w:val="003A0538"/>
    <w:rsid w:val="003A05BC"/>
    <w:rsid w:val="003A08EA"/>
    <w:rsid w:val="003A0918"/>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8AD"/>
    <w:rsid w:val="003A6A4C"/>
    <w:rsid w:val="003A6AF9"/>
    <w:rsid w:val="003A6E0B"/>
    <w:rsid w:val="003A700A"/>
    <w:rsid w:val="003A7346"/>
    <w:rsid w:val="003A73B9"/>
    <w:rsid w:val="003A7834"/>
    <w:rsid w:val="003A7C64"/>
    <w:rsid w:val="003B00C2"/>
    <w:rsid w:val="003B05B1"/>
    <w:rsid w:val="003B0676"/>
    <w:rsid w:val="003B0B5B"/>
    <w:rsid w:val="003B0E79"/>
    <w:rsid w:val="003B1C92"/>
    <w:rsid w:val="003B224E"/>
    <w:rsid w:val="003B2494"/>
    <w:rsid w:val="003B2701"/>
    <w:rsid w:val="003B287A"/>
    <w:rsid w:val="003B2B44"/>
    <w:rsid w:val="003B2F53"/>
    <w:rsid w:val="003B3171"/>
    <w:rsid w:val="003B31A4"/>
    <w:rsid w:val="003B3575"/>
    <w:rsid w:val="003B3B2F"/>
    <w:rsid w:val="003B404F"/>
    <w:rsid w:val="003B429E"/>
    <w:rsid w:val="003B4351"/>
    <w:rsid w:val="003B489A"/>
    <w:rsid w:val="003B4945"/>
    <w:rsid w:val="003B4FB0"/>
    <w:rsid w:val="003B50BC"/>
    <w:rsid w:val="003B515A"/>
    <w:rsid w:val="003B5180"/>
    <w:rsid w:val="003B566E"/>
    <w:rsid w:val="003B56B0"/>
    <w:rsid w:val="003B5D97"/>
    <w:rsid w:val="003B63A4"/>
    <w:rsid w:val="003B68FE"/>
    <w:rsid w:val="003B6B48"/>
    <w:rsid w:val="003B6D7D"/>
    <w:rsid w:val="003B71B5"/>
    <w:rsid w:val="003B7744"/>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3F88"/>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317"/>
    <w:rsid w:val="003D1AD1"/>
    <w:rsid w:val="003D1B12"/>
    <w:rsid w:val="003D1CF1"/>
    <w:rsid w:val="003D1F8F"/>
    <w:rsid w:val="003D212D"/>
    <w:rsid w:val="003D2493"/>
    <w:rsid w:val="003D2604"/>
    <w:rsid w:val="003D2B39"/>
    <w:rsid w:val="003D2C1D"/>
    <w:rsid w:val="003D2C34"/>
    <w:rsid w:val="003D2CCB"/>
    <w:rsid w:val="003D309F"/>
    <w:rsid w:val="003D3484"/>
    <w:rsid w:val="003D3504"/>
    <w:rsid w:val="003D3565"/>
    <w:rsid w:val="003D38D9"/>
    <w:rsid w:val="003D394D"/>
    <w:rsid w:val="003D3DDD"/>
    <w:rsid w:val="003D41A6"/>
    <w:rsid w:val="003D4363"/>
    <w:rsid w:val="003D441C"/>
    <w:rsid w:val="003D46A1"/>
    <w:rsid w:val="003D4E26"/>
    <w:rsid w:val="003D5118"/>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680"/>
    <w:rsid w:val="003E4858"/>
    <w:rsid w:val="003E4AF4"/>
    <w:rsid w:val="003E4B23"/>
    <w:rsid w:val="003E4BDA"/>
    <w:rsid w:val="003E53A2"/>
    <w:rsid w:val="003E568F"/>
    <w:rsid w:val="003E57E1"/>
    <w:rsid w:val="003E5D4F"/>
    <w:rsid w:val="003E6316"/>
    <w:rsid w:val="003E651A"/>
    <w:rsid w:val="003E651B"/>
    <w:rsid w:val="003E6884"/>
    <w:rsid w:val="003E6AC5"/>
    <w:rsid w:val="003E6D8B"/>
    <w:rsid w:val="003E7088"/>
    <w:rsid w:val="003E71B9"/>
    <w:rsid w:val="003E71F7"/>
    <w:rsid w:val="003E757A"/>
    <w:rsid w:val="003E76C2"/>
    <w:rsid w:val="003E773B"/>
    <w:rsid w:val="003E7FAA"/>
    <w:rsid w:val="003F0096"/>
    <w:rsid w:val="003F02C1"/>
    <w:rsid w:val="003F0522"/>
    <w:rsid w:val="003F07B2"/>
    <w:rsid w:val="003F0850"/>
    <w:rsid w:val="003F0927"/>
    <w:rsid w:val="003F0BC1"/>
    <w:rsid w:val="003F0D12"/>
    <w:rsid w:val="003F116E"/>
    <w:rsid w:val="003F123F"/>
    <w:rsid w:val="003F160C"/>
    <w:rsid w:val="003F1E77"/>
    <w:rsid w:val="003F1F58"/>
    <w:rsid w:val="003F27C5"/>
    <w:rsid w:val="003F2B43"/>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0E"/>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F5F"/>
    <w:rsid w:val="00401025"/>
    <w:rsid w:val="0040126E"/>
    <w:rsid w:val="00401998"/>
    <w:rsid w:val="0040209C"/>
    <w:rsid w:val="004020D4"/>
    <w:rsid w:val="004021B6"/>
    <w:rsid w:val="00402D95"/>
    <w:rsid w:val="00403701"/>
    <w:rsid w:val="004037BF"/>
    <w:rsid w:val="004037DB"/>
    <w:rsid w:val="00403BB9"/>
    <w:rsid w:val="00403C0D"/>
    <w:rsid w:val="004047C4"/>
    <w:rsid w:val="00404AD8"/>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63F"/>
    <w:rsid w:val="004137B6"/>
    <w:rsid w:val="00413A54"/>
    <w:rsid w:val="00413C10"/>
    <w:rsid w:val="00413CD9"/>
    <w:rsid w:val="00413F7F"/>
    <w:rsid w:val="00413F9A"/>
    <w:rsid w:val="004140CA"/>
    <w:rsid w:val="004142A4"/>
    <w:rsid w:val="004149C7"/>
    <w:rsid w:val="00414B98"/>
    <w:rsid w:val="00414C57"/>
    <w:rsid w:val="00414C65"/>
    <w:rsid w:val="00415571"/>
    <w:rsid w:val="00415998"/>
    <w:rsid w:val="00415B13"/>
    <w:rsid w:val="00415C08"/>
    <w:rsid w:val="00415C20"/>
    <w:rsid w:val="00415D76"/>
    <w:rsid w:val="00415E07"/>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4CD"/>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05B"/>
    <w:rsid w:val="0043510A"/>
    <w:rsid w:val="00435274"/>
    <w:rsid w:val="004352AD"/>
    <w:rsid w:val="0043545D"/>
    <w:rsid w:val="004354EB"/>
    <w:rsid w:val="00435586"/>
    <w:rsid w:val="00435EAD"/>
    <w:rsid w:val="00435FE2"/>
    <w:rsid w:val="0043600A"/>
    <w:rsid w:val="00436344"/>
    <w:rsid w:val="00436438"/>
    <w:rsid w:val="004365E8"/>
    <w:rsid w:val="00436809"/>
    <w:rsid w:val="00436A59"/>
    <w:rsid w:val="00436AC5"/>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5C5"/>
    <w:rsid w:val="00445F71"/>
    <w:rsid w:val="004461D9"/>
    <w:rsid w:val="004465D7"/>
    <w:rsid w:val="0044682A"/>
    <w:rsid w:val="00446AC6"/>
    <w:rsid w:val="0044759B"/>
    <w:rsid w:val="00447724"/>
    <w:rsid w:val="00447AC6"/>
    <w:rsid w:val="00447E0C"/>
    <w:rsid w:val="00447F54"/>
    <w:rsid w:val="00447F58"/>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5C6"/>
    <w:rsid w:val="0045366A"/>
    <w:rsid w:val="004537E0"/>
    <w:rsid w:val="00453A99"/>
    <w:rsid w:val="00453B23"/>
    <w:rsid w:val="00453BB6"/>
    <w:rsid w:val="00453CAA"/>
    <w:rsid w:val="00453FD1"/>
    <w:rsid w:val="00454197"/>
    <w:rsid w:val="0045459B"/>
    <w:rsid w:val="00454926"/>
    <w:rsid w:val="00454E8A"/>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AE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42"/>
    <w:rsid w:val="00470AB7"/>
    <w:rsid w:val="00470EB5"/>
    <w:rsid w:val="00470FE3"/>
    <w:rsid w:val="0047149E"/>
    <w:rsid w:val="00471937"/>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5E"/>
    <w:rsid w:val="004754E1"/>
    <w:rsid w:val="004758CB"/>
    <w:rsid w:val="00475CE0"/>
    <w:rsid w:val="00475CE2"/>
    <w:rsid w:val="00476105"/>
    <w:rsid w:val="004764C4"/>
    <w:rsid w:val="004765DB"/>
    <w:rsid w:val="004767EF"/>
    <w:rsid w:val="00476827"/>
    <w:rsid w:val="00476BD4"/>
    <w:rsid w:val="004778C5"/>
    <w:rsid w:val="00477C35"/>
    <w:rsid w:val="00477F4A"/>
    <w:rsid w:val="004807A5"/>
    <w:rsid w:val="00480988"/>
    <w:rsid w:val="00480E05"/>
    <w:rsid w:val="00480F74"/>
    <w:rsid w:val="004815B6"/>
    <w:rsid w:val="00481613"/>
    <w:rsid w:val="00481709"/>
    <w:rsid w:val="0048186B"/>
    <w:rsid w:val="004820BD"/>
    <w:rsid w:val="00482BBE"/>
    <w:rsid w:val="00482ED7"/>
    <w:rsid w:val="00482FA1"/>
    <w:rsid w:val="00483A12"/>
    <w:rsid w:val="00483BA2"/>
    <w:rsid w:val="00484A77"/>
    <w:rsid w:val="0048500E"/>
    <w:rsid w:val="00485334"/>
    <w:rsid w:val="0048540F"/>
    <w:rsid w:val="00485776"/>
    <w:rsid w:val="00485970"/>
    <w:rsid w:val="00485C0D"/>
    <w:rsid w:val="00485C2F"/>
    <w:rsid w:val="00486575"/>
    <w:rsid w:val="004866D0"/>
    <w:rsid w:val="004866F9"/>
    <w:rsid w:val="004867F7"/>
    <w:rsid w:val="00486B65"/>
    <w:rsid w:val="00486C1A"/>
    <w:rsid w:val="00486F13"/>
    <w:rsid w:val="00487DF5"/>
    <w:rsid w:val="00490171"/>
    <w:rsid w:val="00490187"/>
    <w:rsid w:val="004902CB"/>
    <w:rsid w:val="004902F4"/>
    <w:rsid w:val="004908DB"/>
    <w:rsid w:val="00490DE3"/>
    <w:rsid w:val="00490E9B"/>
    <w:rsid w:val="00491453"/>
    <w:rsid w:val="00491531"/>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7C9"/>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456"/>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0EE"/>
    <w:rsid w:val="004B2435"/>
    <w:rsid w:val="004B276F"/>
    <w:rsid w:val="004B27F2"/>
    <w:rsid w:val="004B2A8D"/>
    <w:rsid w:val="004B2DD1"/>
    <w:rsid w:val="004B3C59"/>
    <w:rsid w:val="004B407B"/>
    <w:rsid w:val="004B49E6"/>
    <w:rsid w:val="004B4C84"/>
    <w:rsid w:val="004B4D69"/>
    <w:rsid w:val="004B4E15"/>
    <w:rsid w:val="004B54AF"/>
    <w:rsid w:val="004B6373"/>
    <w:rsid w:val="004B682C"/>
    <w:rsid w:val="004B6CC9"/>
    <w:rsid w:val="004B79FF"/>
    <w:rsid w:val="004C01A3"/>
    <w:rsid w:val="004C01A8"/>
    <w:rsid w:val="004C06EF"/>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183"/>
    <w:rsid w:val="004D38DE"/>
    <w:rsid w:val="004D3920"/>
    <w:rsid w:val="004D4136"/>
    <w:rsid w:val="004D414F"/>
    <w:rsid w:val="004D4290"/>
    <w:rsid w:val="004D48A8"/>
    <w:rsid w:val="004D4C4C"/>
    <w:rsid w:val="004D4CA6"/>
    <w:rsid w:val="004D645A"/>
    <w:rsid w:val="004D6710"/>
    <w:rsid w:val="004D6E86"/>
    <w:rsid w:val="004D6EB6"/>
    <w:rsid w:val="004D6F4D"/>
    <w:rsid w:val="004D6F95"/>
    <w:rsid w:val="004D7045"/>
    <w:rsid w:val="004D72FE"/>
    <w:rsid w:val="004D7452"/>
    <w:rsid w:val="004D75CD"/>
    <w:rsid w:val="004D7B2E"/>
    <w:rsid w:val="004D7C2B"/>
    <w:rsid w:val="004D7E91"/>
    <w:rsid w:val="004E003A"/>
    <w:rsid w:val="004E0386"/>
    <w:rsid w:val="004E03E2"/>
    <w:rsid w:val="004E0768"/>
    <w:rsid w:val="004E142A"/>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407"/>
    <w:rsid w:val="004E48A4"/>
    <w:rsid w:val="004E49DB"/>
    <w:rsid w:val="004E4B93"/>
    <w:rsid w:val="004E5023"/>
    <w:rsid w:val="004E5CC8"/>
    <w:rsid w:val="004E632E"/>
    <w:rsid w:val="004E6459"/>
    <w:rsid w:val="004E651F"/>
    <w:rsid w:val="004E6B31"/>
    <w:rsid w:val="004E6D71"/>
    <w:rsid w:val="004F0087"/>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85B"/>
    <w:rsid w:val="004F3FC2"/>
    <w:rsid w:val="004F407E"/>
    <w:rsid w:val="004F40EF"/>
    <w:rsid w:val="004F4542"/>
    <w:rsid w:val="004F4C79"/>
    <w:rsid w:val="004F4FFB"/>
    <w:rsid w:val="004F5479"/>
    <w:rsid w:val="004F5727"/>
    <w:rsid w:val="004F6688"/>
    <w:rsid w:val="004F697C"/>
    <w:rsid w:val="004F6BAF"/>
    <w:rsid w:val="004F6C8F"/>
    <w:rsid w:val="004F71F9"/>
    <w:rsid w:val="004F7528"/>
    <w:rsid w:val="004F7BCA"/>
    <w:rsid w:val="004F7D26"/>
    <w:rsid w:val="004F7D89"/>
    <w:rsid w:val="0050022A"/>
    <w:rsid w:val="005003A6"/>
    <w:rsid w:val="00500763"/>
    <w:rsid w:val="00500D9A"/>
    <w:rsid w:val="005010C7"/>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D0B"/>
    <w:rsid w:val="00505F36"/>
    <w:rsid w:val="005060EE"/>
    <w:rsid w:val="005061F3"/>
    <w:rsid w:val="005071FF"/>
    <w:rsid w:val="0050742D"/>
    <w:rsid w:val="00507E6C"/>
    <w:rsid w:val="005100F5"/>
    <w:rsid w:val="00510112"/>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869"/>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88F"/>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0F3"/>
    <w:rsid w:val="00531371"/>
    <w:rsid w:val="005314B0"/>
    <w:rsid w:val="00531517"/>
    <w:rsid w:val="005315D7"/>
    <w:rsid w:val="00531718"/>
    <w:rsid w:val="0053188F"/>
    <w:rsid w:val="00531D22"/>
    <w:rsid w:val="00531E0A"/>
    <w:rsid w:val="00531EBE"/>
    <w:rsid w:val="0053222C"/>
    <w:rsid w:val="0053292A"/>
    <w:rsid w:val="00532B37"/>
    <w:rsid w:val="00532C8A"/>
    <w:rsid w:val="00532F8B"/>
    <w:rsid w:val="00533244"/>
    <w:rsid w:val="00533620"/>
    <w:rsid w:val="00533737"/>
    <w:rsid w:val="00533986"/>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951"/>
    <w:rsid w:val="00542B58"/>
    <w:rsid w:val="005433B3"/>
    <w:rsid w:val="0054343A"/>
    <w:rsid w:val="00543974"/>
    <w:rsid w:val="00543BAD"/>
    <w:rsid w:val="00543EBF"/>
    <w:rsid w:val="00543EEE"/>
    <w:rsid w:val="00544ABA"/>
    <w:rsid w:val="00544B73"/>
    <w:rsid w:val="00544E14"/>
    <w:rsid w:val="00545073"/>
    <w:rsid w:val="00545234"/>
    <w:rsid w:val="005456C4"/>
    <w:rsid w:val="00545856"/>
    <w:rsid w:val="00545881"/>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0ECC"/>
    <w:rsid w:val="00551320"/>
    <w:rsid w:val="005513DF"/>
    <w:rsid w:val="00551402"/>
    <w:rsid w:val="0055163C"/>
    <w:rsid w:val="005518A4"/>
    <w:rsid w:val="0055191F"/>
    <w:rsid w:val="00551BAA"/>
    <w:rsid w:val="00552768"/>
    <w:rsid w:val="00552935"/>
    <w:rsid w:val="005530A0"/>
    <w:rsid w:val="00553127"/>
    <w:rsid w:val="005537D5"/>
    <w:rsid w:val="005537E0"/>
    <w:rsid w:val="005547A0"/>
    <w:rsid w:val="00554883"/>
    <w:rsid w:val="005548BB"/>
    <w:rsid w:val="00554BE7"/>
    <w:rsid w:val="00555373"/>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038"/>
    <w:rsid w:val="00571168"/>
    <w:rsid w:val="005717F5"/>
    <w:rsid w:val="00571FCC"/>
    <w:rsid w:val="00572391"/>
    <w:rsid w:val="005724EC"/>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CAA"/>
    <w:rsid w:val="00576D6C"/>
    <w:rsid w:val="00577038"/>
    <w:rsid w:val="00577A2E"/>
    <w:rsid w:val="00577A64"/>
    <w:rsid w:val="00577A7D"/>
    <w:rsid w:val="00577A9C"/>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6E22"/>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1D49"/>
    <w:rsid w:val="005A269F"/>
    <w:rsid w:val="005A276A"/>
    <w:rsid w:val="005A2971"/>
    <w:rsid w:val="005A2996"/>
    <w:rsid w:val="005A2A1E"/>
    <w:rsid w:val="005A2E2E"/>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1DA6"/>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6F09"/>
    <w:rsid w:val="005B7010"/>
    <w:rsid w:val="005B709A"/>
    <w:rsid w:val="005B7120"/>
    <w:rsid w:val="005B793E"/>
    <w:rsid w:val="005B7B26"/>
    <w:rsid w:val="005B7DD1"/>
    <w:rsid w:val="005C00A0"/>
    <w:rsid w:val="005C019A"/>
    <w:rsid w:val="005C0D91"/>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9DF"/>
    <w:rsid w:val="005C4DA8"/>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776"/>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483"/>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C0"/>
    <w:rsid w:val="005E72EB"/>
    <w:rsid w:val="005E7748"/>
    <w:rsid w:val="005E775D"/>
    <w:rsid w:val="005E7CB8"/>
    <w:rsid w:val="005E7D52"/>
    <w:rsid w:val="005F0A43"/>
    <w:rsid w:val="005F0A6C"/>
    <w:rsid w:val="005F17F6"/>
    <w:rsid w:val="005F22ED"/>
    <w:rsid w:val="005F24EC"/>
    <w:rsid w:val="005F2534"/>
    <w:rsid w:val="005F27A6"/>
    <w:rsid w:val="005F27BF"/>
    <w:rsid w:val="005F3199"/>
    <w:rsid w:val="005F338E"/>
    <w:rsid w:val="005F3585"/>
    <w:rsid w:val="005F375A"/>
    <w:rsid w:val="005F3D2A"/>
    <w:rsid w:val="005F3FB1"/>
    <w:rsid w:val="005F4171"/>
    <w:rsid w:val="005F46BF"/>
    <w:rsid w:val="005F46D6"/>
    <w:rsid w:val="005F4C0F"/>
    <w:rsid w:val="005F4DD6"/>
    <w:rsid w:val="005F4F84"/>
    <w:rsid w:val="005F50D8"/>
    <w:rsid w:val="005F52D0"/>
    <w:rsid w:val="005F53A1"/>
    <w:rsid w:val="005F55A4"/>
    <w:rsid w:val="005F57F1"/>
    <w:rsid w:val="005F5CD6"/>
    <w:rsid w:val="005F6090"/>
    <w:rsid w:val="005F61FC"/>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170"/>
    <w:rsid w:val="00603312"/>
    <w:rsid w:val="006033D3"/>
    <w:rsid w:val="0060352D"/>
    <w:rsid w:val="0060397F"/>
    <w:rsid w:val="00603B8A"/>
    <w:rsid w:val="00603CB6"/>
    <w:rsid w:val="00603E06"/>
    <w:rsid w:val="006040C8"/>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2D39"/>
    <w:rsid w:val="006130F7"/>
    <w:rsid w:val="006138B2"/>
    <w:rsid w:val="00613AF8"/>
    <w:rsid w:val="00613C73"/>
    <w:rsid w:val="00613D8E"/>
    <w:rsid w:val="00613F60"/>
    <w:rsid w:val="006142E0"/>
    <w:rsid w:val="00614593"/>
    <w:rsid w:val="006146DB"/>
    <w:rsid w:val="00615093"/>
    <w:rsid w:val="0061511F"/>
    <w:rsid w:val="0061531B"/>
    <w:rsid w:val="006156C9"/>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23A"/>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2F18"/>
    <w:rsid w:val="00663676"/>
    <w:rsid w:val="006638AD"/>
    <w:rsid w:val="00663BC3"/>
    <w:rsid w:val="00663E68"/>
    <w:rsid w:val="00663ECC"/>
    <w:rsid w:val="006645A3"/>
    <w:rsid w:val="006646AA"/>
    <w:rsid w:val="00664AEC"/>
    <w:rsid w:val="00664EC9"/>
    <w:rsid w:val="00665336"/>
    <w:rsid w:val="00665380"/>
    <w:rsid w:val="00665850"/>
    <w:rsid w:val="00665CAE"/>
    <w:rsid w:val="006664B8"/>
    <w:rsid w:val="006668F0"/>
    <w:rsid w:val="00666C85"/>
    <w:rsid w:val="00666CB2"/>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AD5"/>
    <w:rsid w:val="00682E14"/>
    <w:rsid w:val="00682FBE"/>
    <w:rsid w:val="006836AA"/>
    <w:rsid w:val="006838CC"/>
    <w:rsid w:val="00683B2D"/>
    <w:rsid w:val="00683DF8"/>
    <w:rsid w:val="0068436C"/>
    <w:rsid w:val="006843F3"/>
    <w:rsid w:val="0068516D"/>
    <w:rsid w:val="0068545E"/>
    <w:rsid w:val="006855F8"/>
    <w:rsid w:val="006858F2"/>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5B51"/>
    <w:rsid w:val="00696311"/>
    <w:rsid w:val="006966C3"/>
    <w:rsid w:val="006967C6"/>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5D7"/>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1B1B"/>
    <w:rsid w:val="006C2BB5"/>
    <w:rsid w:val="006C2BEE"/>
    <w:rsid w:val="006C30AE"/>
    <w:rsid w:val="006C33F5"/>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99"/>
    <w:rsid w:val="006C66C0"/>
    <w:rsid w:val="006C6E3A"/>
    <w:rsid w:val="006C6F04"/>
    <w:rsid w:val="006C6FD7"/>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65"/>
    <w:rsid w:val="006E12C3"/>
    <w:rsid w:val="006E15C4"/>
    <w:rsid w:val="006E1976"/>
    <w:rsid w:val="006E1FBE"/>
    <w:rsid w:val="006E1FE5"/>
    <w:rsid w:val="006E2529"/>
    <w:rsid w:val="006E2666"/>
    <w:rsid w:val="006E2748"/>
    <w:rsid w:val="006E311C"/>
    <w:rsid w:val="006E3417"/>
    <w:rsid w:val="006E3DA9"/>
    <w:rsid w:val="006E3E9D"/>
    <w:rsid w:val="006E45F3"/>
    <w:rsid w:val="006E49A2"/>
    <w:rsid w:val="006E4A2F"/>
    <w:rsid w:val="006E4C48"/>
    <w:rsid w:val="006E4CFF"/>
    <w:rsid w:val="006E4ED4"/>
    <w:rsid w:val="006E5286"/>
    <w:rsid w:val="006E5D7A"/>
    <w:rsid w:val="006E5DDF"/>
    <w:rsid w:val="006E5E19"/>
    <w:rsid w:val="006E5E57"/>
    <w:rsid w:val="006E61A3"/>
    <w:rsid w:val="006E61C3"/>
    <w:rsid w:val="006E6250"/>
    <w:rsid w:val="006E6551"/>
    <w:rsid w:val="006E66DB"/>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A17"/>
    <w:rsid w:val="00703C9D"/>
    <w:rsid w:val="00703D71"/>
    <w:rsid w:val="00703E64"/>
    <w:rsid w:val="00703EC8"/>
    <w:rsid w:val="00703ED1"/>
    <w:rsid w:val="0070421E"/>
    <w:rsid w:val="00704547"/>
    <w:rsid w:val="00704854"/>
    <w:rsid w:val="0070490C"/>
    <w:rsid w:val="00704D32"/>
    <w:rsid w:val="00704D4B"/>
    <w:rsid w:val="00704E9A"/>
    <w:rsid w:val="00705007"/>
    <w:rsid w:val="007053C9"/>
    <w:rsid w:val="00705C38"/>
    <w:rsid w:val="00705F6D"/>
    <w:rsid w:val="00705FC1"/>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2E3"/>
    <w:rsid w:val="00711340"/>
    <w:rsid w:val="0071139F"/>
    <w:rsid w:val="007113D4"/>
    <w:rsid w:val="007117D2"/>
    <w:rsid w:val="00711882"/>
    <w:rsid w:val="00711945"/>
    <w:rsid w:val="00711AC7"/>
    <w:rsid w:val="007126A9"/>
    <w:rsid w:val="007126AC"/>
    <w:rsid w:val="00712B8D"/>
    <w:rsid w:val="00712C42"/>
    <w:rsid w:val="007131DC"/>
    <w:rsid w:val="007133CE"/>
    <w:rsid w:val="007134DE"/>
    <w:rsid w:val="0071395D"/>
    <w:rsid w:val="00713DE4"/>
    <w:rsid w:val="00713E3C"/>
    <w:rsid w:val="007141F1"/>
    <w:rsid w:val="00714471"/>
    <w:rsid w:val="00714C47"/>
    <w:rsid w:val="00714C97"/>
    <w:rsid w:val="00715EA9"/>
    <w:rsid w:val="00716160"/>
    <w:rsid w:val="007162B8"/>
    <w:rsid w:val="00716397"/>
    <w:rsid w:val="00716462"/>
    <w:rsid w:val="00716C4B"/>
    <w:rsid w:val="00716C4F"/>
    <w:rsid w:val="00716D56"/>
    <w:rsid w:val="00716E53"/>
    <w:rsid w:val="0071712C"/>
    <w:rsid w:val="0071744A"/>
    <w:rsid w:val="00717722"/>
    <w:rsid w:val="007177BE"/>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639"/>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26"/>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3D"/>
    <w:rsid w:val="007357D1"/>
    <w:rsid w:val="0073581B"/>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0FE8"/>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9B"/>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06B0"/>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394"/>
    <w:rsid w:val="0075540C"/>
    <w:rsid w:val="00755AE3"/>
    <w:rsid w:val="00755DB1"/>
    <w:rsid w:val="007560DF"/>
    <w:rsid w:val="007567B5"/>
    <w:rsid w:val="00756958"/>
    <w:rsid w:val="00756B5D"/>
    <w:rsid w:val="00756D0E"/>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2FB1"/>
    <w:rsid w:val="007634E3"/>
    <w:rsid w:val="00763799"/>
    <w:rsid w:val="00763EC5"/>
    <w:rsid w:val="00764194"/>
    <w:rsid w:val="0076463F"/>
    <w:rsid w:val="00764953"/>
    <w:rsid w:val="00764CA4"/>
    <w:rsid w:val="00764DD8"/>
    <w:rsid w:val="00765351"/>
    <w:rsid w:val="00765642"/>
    <w:rsid w:val="00765C35"/>
    <w:rsid w:val="00765CDE"/>
    <w:rsid w:val="00765ED3"/>
    <w:rsid w:val="00766216"/>
    <w:rsid w:val="007663BE"/>
    <w:rsid w:val="007664AD"/>
    <w:rsid w:val="00766526"/>
    <w:rsid w:val="0076681D"/>
    <w:rsid w:val="00766A65"/>
    <w:rsid w:val="00766EB4"/>
    <w:rsid w:val="00766F24"/>
    <w:rsid w:val="007671F5"/>
    <w:rsid w:val="00767689"/>
    <w:rsid w:val="007676B8"/>
    <w:rsid w:val="00767F1B"/>
    <w:rsid w:val="00770055"/>
    <w:rsid w:val="00770494"/>
    <w:rsid w:val="007709D6"/>
    <w:rsid w:val="00771021"/>
    <w:rsid w:val="00771417"/>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7F"/>
    <w:rsid w:val="00773D1D"/>
    <w:rsid w:val="00773F5C"/>
    <w:rsid w:val="00774045"/>
    <w:rsid w:val="007746B1"/>
    <w:rsid w:val="00774889"/>
    <w:rsid w:val="007749B5"/>
    <w:rsid w:val="00774FF5"/>
    <w:rsid w:val="007750B3"/>
    <w:rsid w:val="007753B5"/>
    <w:rsid w:val="0077565C"/>
    <w:rsid w:val="007756A1"/>
    <w:rsid w:val="00775BFD"/>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483"/>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87E73"/>
    <w:rsid w:val="00790C5D"/>
    <w:rsid w:val="00790CC5"/>
    <w:rsid w:val="00790E42"/>
    <w:rsid w:val="00791266"/>
    <w:rsid w:val="007914C2"/>
    <w:rsid w:val="0079162F"/>
    <w:rsid w:val="00791999"/>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263"/>
    <w:rsid w:val="007A1C9F"/>
    <w:rsid w:val="007A1CCB"/>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2E5"/>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2C"/>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548"/>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65B"/>
    <w:rsid w:val="007C68DA"/>
    <w:rsid w:val="007C6B2B"/>
    <w:rsid w:val="007C6D5B"/>
    <w:rsid w:val="007C6F91"/>
    <w:rsid w:val="007C6FA8"/>
    <w:rsid w:val="007C7CA1"/>
    <w:rsid w:val="007C7DD7"/>
    <w:rsid w:val="007D08E6"/>
    <w:rsid w:val="007D0F8C"/>
    <w:rsid w:val="007D1C71"/>
    <w:rsid w:val="007D229A"/>
    <w:rsid w:val="007D2B32"/>
    <w:rsid w:val="007D2DA2"/>
    <w:rsid w:val="007D2E0D"/>
    <w:rsid w:val="007D2F44"/>
    <w:rsid w:val="007D2F4D"/>
    <w:rsid w:val="007D34C5"/>
    <w:rsid w:val="007D3D39"/>
    <w:rsid w:val="007D4178"/>
    <w:rsid w:val="007D4461"/>
    <w:rsid w:val="007D4D33"/>
    <w:rsid w:val="007D4F13"/>
    <w:rsid w:val="007D51DD"/>
    <w:rsid w:val="007D5248"/>
    <w:rsid w:val="007D5257"/>
    <w:rsid w:val="007D53F1"/>
    <w:rsid w:val="007D5707"/>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4FFD"/>
    <w:rsid w:val="007E526E"/>
    <w:rsid w:val="007E5816"/>
    <w:rsid w:val="007E585E"/>
    <w:rsid w:val="007E654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1BD"/>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1D8"/>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4C"/>
    <w:rsid w:val="008038EF"/>
    <w:rsid w:val="00803A3C"/>
    <w:rsid w:val="00803A8E"/>
    <w:rsid w:val="008041D5"/>
    <w:rsid w:val="00804200"/>
    <w:rsid w:val="00804202"/>
    <w:rsid w:val="008042FE"/>
    <w:rsid w:val="00804B92"/>
    <w:rsid w:val="00804D8D"/>
    <w:rsid w:val="00804E21"/>
    <w:rsid w:val="00804E67"/>
    <w:rsid w:val="00805092"/>
    <w:rsid w:val="00805B2A"/>
    <w:rsid w:val="00805B99"/>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360"/>
    <w:rsid w:val="0081449A"/>
    <w:rsid w:val="00814565"/>
    <w:rsid w:val="00814A06"/>
    <w:rsid w:val="00814ED9"/>
    <w:rsid w:val="0081505C"/>
    <w:rsid w:val="008157E8"/>
    <w:rsid w:val="0081581D"/>
    <w:rsid w:val="00815821"/>
    <w:rsid w:val="00816B04"/>
    <w:rsid w:val="00816F50"/>
    <w:rsid w:val="008172BE"/>
    <w:rsid w:val="0081735F"/>
    <w:rsid w:val="00817477"/>
    <w:rsid w:val="008177C3"/>
    <w:rsid w:val="00817893"/>
    <w:rsid w:val="008178AF"/>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3892"/>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8EB"/>
    <w:rsid w:val="00832DEA"/>
    <w:rsid w:val="00832F5C"/>
    <w:rsid w:val="00832FD0"/>
    <w:rsid w:val="00833005"/>
    <w:rsid w:val="00833C32"/>
    <w:rsid w:val="00833C56"/>
    <w:rsid w:val="00833DE8"/>
    <w:rsid w:val="00833E09"/>
    <w:rsid w:val="00833E7D"/>
    <w:rsid w:val="0083429F"/>
    <w:rsid w:val="008349FA"/>
    <w:rsid w:val="00834BD2"/>
    <w:rsid w:val="00834FC4"/>
    <w:rsid w:val="00835181"/>
    <w:rsid w:val="00835410"/>
    <w:rsid w:val="008359E0"/>
    <w:rsid w:val="00835FE5"/>
    <w:rsid w:val="00836028"/>
    <w:rsid w:val="00836D85"/>
    <w:rsid w:val="00836E70"/>
    <w:rsid w:val="00836F92"/>
    <w:rsid w:val="008376F6"/>
    <w:rsid w:val="008377EA"/>
    <w:rsid w:val="00837A41"/>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C8F"/>
    <w:rsid w:val="00845D5B"/>
    <w:rsid w:val="008464BD"/>
    <w:rsid w:val="00846829"/>
    <w:rsid w:val="008469D9"/>
    <w:rsid w:val="00846C19"/>
    <w:rsid w:val="00846DA3"/>
    <w:rsid w:val="00846DC0"/>
    <w:rsid w:val="00846F74"/>
    <w:rsid w:val="008474A7"/>
    <w:rsid w:val="00847541"/>
    <w:rsid w:val="008475BC"/>
    <w:rsid w:val="008476F6"/>
    <w:rsid w:val="00847D11"/>
    <w:rsid w:val="00847EF6"/>
    <w:rsid w:val="008504A6"/>
    <w:rsid w:val="008506B6"/>
    <w:rsid w:val="0085085F"/>
    <w:rsid w:val="00850939"/>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D94"/>
    <w:rsid w:val="008543F9"/>
    <w:rsid w:val="00854876"/>
    <w:rsid w:val="00854940"/>
    <w:rsid w:val="00854E5E"/>
    <w:rsid w:val="00855914"/>
    <w:rsid w:val="00855CAD"/>
    <w:rsid w:val="00855CDE"/>
    <w:rsid w:val="0085619F"/>
    <w:rsid w:val="00856833"/>
    <w:rsid w:val="00856840"/>
    <w:rsid w:val="00856ABF"/>
    <w:rsid w:val="0085703F"/>
    <w:rsid w:val="00857210"/>
    <w:rsid w:val="008579BB"/>
    <w:rsid w:val="00857B92"/>
    <w:rsid w:val="00857BD7"/>
    <w:rsid w:val="00857F0B"/>
    <w:rsid w:val="0086007C"/>
    <w:rsid w:val="0086087C"/>
    <w:rsid w:val="00860A0F"/>
    <w:rsid w:val="00860A53"/>
    <w:rsid w:val="00860AD6"/>
    <w:rsid w:val="00860CCD"/>
    <w:rsid w:val="00860CE2"/>
    <w:rsid w:val="00860D8E"/>
    <w:rsid w:val="008611A7"/>
    <w:rsid w:val="00861703"/>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B33"/>
    <w:rsid w:val="008778F9"/>
    <w:rsid w:val="00877B35"/>
    <w:rsid w:val="0088090C"/>
    <w:rsid w:val="00880A29"/>
    <w:rsid w:val="00880F30"/>
    <w:rsid w:val="00881D15"/>
    <w:rsid w:val="008823E2"/>
    <w:rsid w:val="0088276C"/>
    <w:rsid w:val="00882A77"/>
    <w:rsid w:val="00882B80"/>
    <w:rsid w:val="008833E8"/>
    <w:rsid w:val="008838D5"/>
    <w:rsid w:val="00883F6D"/>
    <w:rsid w:val="00884268"/>
    <w:rsid w:val="00884846"/>
    <w:rsid w:val="00884B2C"/>
    <w:rsid w:val="00884B5E"/>
    <w:rsid w:val="008860AB"/>
    <w:rsid w:val="00886147"/>
    <w:rsid w:val="008861F4"/>
    <w:rsid w:val="008862F6"/>
    <w:rsid w:val="0088630B"/>
    <w:rsid w:val="0088678B"/>
    <w:rsid w:val="00886A0C"/>
    <w:rsid w:val="00886C10"/>
    <w:rsid w:val="00886C71"/>
    <w:rsid w:val="00886FA8"/>
    <w:rsid w:val="008871CE"/>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677"/>
    <w:rsid w:val="008A0764"/>
    <w:rsid w:val="008A0AB2"/>
    <w:rsid w:val="008A0CFC"/>
    <w:rsid w:val="008A0E18"/>
    <w:rsid w:val="008A0F72"/>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479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81B"/>
    <w:rsid w:val="008B284F"/>
    <w:rsid w:val="008B2931"/>
    <w:rsid w:val="008B2AF4"/>
    <w:rsid w:val="008B2C48"/>
    <w:rsid w:val="008B313F"/>
    <w:rsid w:val="008B3677"/>
    <w:rsid w:val="008B380F"/>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E2E"/>
    <w:rsid w:val="008C1F26"/>
    <w:rsid w:val="008C1F7E"/>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517"/>
    <w:rsid w:val="008C5669"/>
    <w:rsid w:val="008C5C46"/>
    <w:rsid w:val="008C5D68"/>
    <w:rsid w:val="008C5E30"/>
    <w:rsid w:val="008C5FCD"/>
    <w:rsid w:val="008C6184"/>
    <w:rsid w:val="008C6A0D"/>
    <w:rsid w:val="008C6C0E"/>
    <w:rsid w:val="008C6FC7"/>
    <w:rsid w:val="008C7017"/>
    <w:rsid w:val="008C785E"/>
    <w:rsid w:val="008D000E"/>
    <w:rsid w:val="008D01B6"/>
    <w:rsid w:val="008D084E"/>
    <w:rsid w:val="008D0AFB"/>
    <w:rsid w:val="008D0C3D"/>
    <w:rsid w:val="008D14F4"/>
    <w:rsid w:val="008D1511"/>
    <w:rsid w:val="008D1A81"/>
    <w:rsid w:val="008D210D"/>
    <w:rsid w:val="008D2CD3"/>
    <w:rsid w:val="008D2E96"/>
    <w:rsid w:val="008D2F0A"/>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953"/>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2EC"/>
    <w:rsid w:val="008E4304"/>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02A"/>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6F7F"/>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22"/>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86B"/>
    <w:rsid w:val="00920D43"/>
    <w:rsid w:val="00920F5B"/>
    <w:rsid w:val="00921590"/>
    <w:rsid w:val="00921668"/>
    <w:rsid w:val="009217BB"/>
    <w:rsid w:val="0092180D"/>
    <w:rsid w:val="00921951"/>
    <w:rsid w:val="00921E41"/>
    <w:rsid w:val="00921FBE"/>
    <w:rsid w:val="00921FCE"/>
    <w:rsid w:val="0092277E"/>
    <w:rsid w:val="009228E6"/>
    <w:rsid w:val="00922AE2"/>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AF5"/>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B0F"/>
    <w:rsid w:val="00933F31"/>
    <w:rsid w:val="00933F56"/>
    <w:rsid w:val="00934439"/>
    <w:rsid w:val="009349D6"/>
    <w:rsid w:val="00934C13"/>
    <w:rsid w:val="00934F51"/>
    <w:rsid w:val="00935228"/>
    <w:rsid w:val="009354A4"/>
    <w:rsid w:val="009355A2"/>
    <w:rsid w:val="009356DD"/>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29"/>
    <w:rsid w:val="00941F7C"/>
    <w:rsid w:val="00942143"/>
    <w:rsid w:val="00942C80"/>
    <w:rsid w:val="00943197"/>
    <w:rsid w:val="009435F2"/>
    <w:rsid w:val="00943C23"/>
    <w:rsid w:val="00943F2C"/>
    <w:rsid w:val="00944341"/>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107C"/>
    <w:rsid w:val="00961200"/>
    <w:rsid w:val="00961288"/>
    <w:rsid w:val="009612B7"/>
    <w:rsid w:val="0096165D"/>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984"/>
    <w:rsid w:val="00975D6A"/>
    <w:rsid w:val="00975E48"/>
    <w:rsid w:val="00976257"/>
    <w:rsid w:val="009768DE"/>
    <w:rsid w:val="00976A37"/>
    <w:rsid w:val="00976E0D"/>
    <w:rsid w:val="00977091"/>
    <w:rsid w:val="009771DA"/>
    <w:rsid w:val="0097775D"/>
    <w:rsid w:val="009778B6"/>
    <w:rsid w:val="0097791F"/>
    <w:rsid w:val="009779A8"/>
    <w:rsid w:val="00977BA7"/>
    <w:rsid w:val="00977CF1"/>
    <w:rsid w:val="0098092F"/>
    <w:rsid w:val="009809CE"/>
    <w:rsid w:val="009813D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608B"/>
    <w:rsid w:val="00986149"/>
    <w:rsid w:val="00986176"/>
    <w:rsid w:val="009863C9"/>
    <w:rsid w:val="00986735"/>
    <w:rsid w:val="0098693D"/>
    <w:rsid w:val="00986E7F"/>
    <w:rsid w:val="00987536"/>
    <w:rsid w:val="009878B0"/>
    <w:rsid w:val="00987B0F"/>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E4C"/>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24C"/>
    <w:rsid w:val="009C2384"/>
    <w:rsid w:val="009C2685"/>
    <w:rsid w:val="009C2A20"/>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9C2"/>
    <w:rsid w:val="009C69E5"/>
    <w:rsid w:val="009C6D03"/>
    <w:rsid w:val="009C6F8D"/>
    <w:rsid w:val="009C7320"/>
    <w:rsid w:val="009C7340"/>
    <w:rsid w:val="009C76BE"/>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DCE"/>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B5C"/>
    <w:rsid w:val="009E1C0B"/>
    <w:rsid w:val="009E1EC2"/>
    <w:rsid w:val="009E2671"/>
    <w:rsid w:val="009E2807"/>
    <w:rsid w:val="009E2974"/>
    <w:rsid w:val="009E2B38"/>
    <w:rsid w:val="009E2D34"/>
    <w:rsid w:val="009E3837"/>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4F2"/>
    <w:rsid w:val="009F150E"/>
    <w:rsid w:val="009F16FD"/>
    <w:rsid w:val="009F1D83"/>
    <w:rsid w:val="009F1E48"/>
    <w:rsid w:val="009F1ED5"/>
    <w:rsid w:val="009F1FE9"/>
    <w:rsid w:val="009F27AD"/>
    <w:rsid w:val="009F2921"/>
    <w:rsid w:val="009F3DF7"/>
    <w:rsid w:val="009F3FB5"/>
    <w:rsid w:val="009F419C"/>
    <w:rsid w:val="009F4709"/>
    <w:rsid w:val="009F48EE"/>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9F7FA2"/>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58"/>
    <w:rsid w:val="00A03482"/>
    <w:rsid w:val="00A0362E"/>
    <w:rsid w:val="00A03882"/>
    <w:rsid w:val="00A03A22"/>
    <w:rsid w:val="00A04616"/>
    <w:rsid w:val="00A04634"/>
    <w:rsid w:val="00A04802"/>
    <w:rsid w:val="00A0498A"/>
    <w:rsid w:val="00A04DE8"/>
    <w:rsid w:val="00A04E7E"/>
    <w:rsid w:val="00A05020"/>
    <w:rsid w:val="00A0536E"/>
    <w:rsid w:val="00A0556D"/>
    <w:rsid w:val="00A05F6E"/>
    <w:rsid w:val="00A06119"/>
    <w:rsid w:val="00A067CB"/>
    <w:rsid w:val="00A07278"/>
    <w:rsid w:val="00A07677"/>
    <w:rsid w:val="00A07896"/>
    <w:rsid w:val="00A079A9"/>
    <w:rsid w:val="00A07A48"/>
    <w:rsid w:val="00A07BB2"/>
    <w:rsid w:val="00A07C4D"/>
    <w:rsid w:val="00A07FF9"/>
    <w:rsid w:val="00A10554"/>
    <w:rsid w:val="00A10678"/>
    <w:rsid w:val="00A108EE"/>
    <w:rsid w:val="00A10943"/>
    <w:rsid w:val="00A109A1"/>
    <w:rsid w:val="00A10B5A"/>
    <w:rsid w:val="00A10BB8"/>
    <w:rsid w:val="00A10C4C"/>
    <w:rsid w:val="00A10D59"/>
    <w:rsid w:val="00A10F29"/>
    <w:rsid w:val="00A11213"/>
    <w:rsid w:val="00A11295"/>
    <w:rsid w:val="00A113DD"/>
    <w:rsid w:val="00A120EC"/>
    <w:rsid w:val="00A1271F"/>
    <w:rsid w:val="00A12866"/>
    <w:rsid w:val="00A12B5B"/>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B9"/>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218"/>
    <w:rsid w:val="00A26240"/>
    <w:rsid w:val="00A26297"/>
    <w:rsid w:val="00A26947"/>
    <w:rsid w:val="00A27008"/>
    <w:rsid w:val="00A2708B"/>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744"/>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29D"/>
    <w:rsid w:val="00A42EB2"/>
    <w:rsid w:val="00A43157"/>
    <w:rsid w:val="00A4348E"/>
    <w:rsid w:val="00A4376F"/>
    <w:rsid w:val="00A43BBB"/>
    <w:rsid w:val="00A444C1"/>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875"/>
    <w:rsid w:val="00A47A4D"/>
    <w:rsid w:val="00A47B39"/>
    <w:rsid w:val="00A47DD3"/>
    <w:rsid w:val="00A500B8"/>
    <w:rsid w:val="00A500DF"/>
    <w:rsid w:val="00A50179"/>
    <w:rsid w:val="00A501C9"/>
    <w:rsid w:val="00A503CC"/>
    <w:rsid w:val="00A50506"/>
    <w:rsid w:val="00A50AAE"/>
    <w:rsid w:val="00A50DEC"/>
    <w:rsid w:val="00A50E88"/>
    <w:rsid w:val="00A51066"/>
    <w:rsid w:val="00A51AD7"/>
    <w:rsid w:val="00A5237B"/>
    <w:rsid w:val="00A533F2"/>
    <w:rsid w:val="00A537A2"/>
    <w:rsid w:val="00A5389A"/>
    <w:rsid w:val="00A538BC"/>
    <w:rsid w:val="00A538E9"/>
    <w:rsid w:val="00A53F55"/>
    <w:rsid w:val="00A5417B"/>
    <w:rsid w:val="00A54599"/>
    <w:rsid w:val="00A5476D"/>
    <w:rsid w:val="00A549E2"/>
    <w:rsid w:val="00A54B82"/>
    <w:rsid w:val="00A54C0D"/>
    <w:rsid w:val="00A54E42"/>
    <w:rsid w:val="00A5565B"/>
    <w:rsid w:val="00A55697"/>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3DEA"/>
    <w:rsid w:val="00A641E4"/>
    <w:rsid w:val="00A64774"/>
    <w:rsid w:val="00A64813"/>
    <w:rsid w:val="00A64942"/>
    <w:rsid w:val="00A64A76"/>
    <w:rsid w:val="00A64E8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650"/>
    <w:rsid w:val="00A7075B"/>
    <w:rsid w:val="00A70C02"/>
    <w:rsid w:val="00A70C67"/>
    <w:rsid w:val="00A70FED"/>
    <w:rsid w:val="00A711F3"/>
    <w:rsid w:val="00A71A89"/>
    <w:rsid w:val="00A71CE6"/>
    <w:rsid w:val="00A71D23"/>
    <w:rsid w:val="00A71DBC"/>
    <w:rsid w:val="00A72329"/>
    <w:rsid w:val="00A7241B"/>
    <w:rsid w:val="00A72434"/>
    <w:rsid w:val="00A72607"/>
    <w:rsid w:val="00A72A2D"/>
    <w:rsid w:val="00A72BD0"/>
    <w:rsid w:val="00A7308C"/>
    <w:rsid w:val="00A7333A"/>
    <w:rsid w:val="00A73689"/>
    <w:rsid w:val="00A73A4E"/>
    <w:rsid w:val="00A73B56"/>
    <w:rsid w:val="00A73D0D"/>
    <w:rsid w:val="00A743B5"/>
    <w:rsid w:val="00A74A92"/>
    <w:rsid w:val="00A74ADF"/>
    <w:rsid w:val="00A74BF9"/>
    <w:rsid w:val="00A75CC1"/>
    <w:rsid w:val="00A75E88"/>
    <w:rsid w:val="00A7664A"/>
    <w:rsid w:val="00A76AA9"/>
    <w:rsid w:val="00A76AF7"/>
    <w:rsid w:val="00A76B97"/>
    <w:rsid w:val="00A8056E"/>
    <w:rsid w:val="00A80C74"/>
    <w:rsid w:val="00A8124C"/>
    <w:rsid w:val="00A8149E"/>
    <w:rsid w:val="00A814DD"/>
    <w:rsid w:val="00A81833"/>
    <w:rsid w:val="00A819D1"/>
    <w:rsid w:val="00A81B29"/>
    <w:rsid w:val="00A81BE2"/>
    <w:rsid w:val="00A81D3D"/>
    <w:rsid w:val="00A81E8D"/>
    <w:rsid w:val="00A824CF"/>
    <w:rsid w:val="00A82860"/>
    <w:rsid w:val="00A82D58"/>
    <w:rsid w:val="00A8307C"/>
    <w:rsid w:val="00A8336E"/>
    <w:rsid w:val="00A83411"/>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0A6"/>
    <w:rsid w:val="00A86365"/>
    <w:rsid w:val="00A86B9B"/>
    <w:rsid w:val="00A86D63"/>
    <w:rsid w:val="00A86DF9"/>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682"/>
    <w:rsid w:val="00A948D6"/>
    <w:rsid w:val="00A94D6A"/>
    <w:rsid w:val="00A94F4D"/>
    <w:rsid w:val="00A95BAC"/>
    <w:rsid w:val="00A95CC6"/>
    <w:rsid w:val="00A95CE8"/>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6E3"/>
    <w:rsid w:val="00AA27BD"/>
    <w:rsid w:val="00AA2AC8"/>
    <w:rsid w:val="00AA2B1C"/>
    <w:rsid w:val="00AA31EE"/>
    <w:rsid w:val="00AA3842"/>
    <w:rsid w:val="00AA39CB"/>
    <w:rsid w:val="00AA3DB7"/>
    <w:rsid w:val="00AA40AB"/>
    <w:rsid w:val="00AA442A"/>
    <w:rsid w:val="00AA4F18"/>
    <w:rsid w:val="00AA505A"/>
    <w:rsid w:val="00AA50EB"/>
    <w:rsid w:val="00AA51F5"/>
    <w:rsid w:val="00AA52EF"/>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90F"/>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B0"/>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1AE"/>
    <w:rsid w:val="00AC068F"/>
    <w:rsid w:val="00AC0705"/>
    <w:rsid w:val="00AC0F3F"/>
    <w:rsid w:val="00AC109B"/>
    <w:rsid w:val="00AC12BC"/>
    <w:rsid w:val="00AC144D"/>
    <w:rsid w:val="00AC194E"/>
    <w:rsid w:val="00AC1C1F"/>
    <w:rsid w:val="00AC22FA"/>
    <w:rsid w:val="00AC268E"/>
    <w:rsid w:val="00AC2EC3"/>
    <w:rsid w:val="00AC32FC"/>
    <w:rsid w:val="00AC3639"/>
    <w:rsid w:val="00AC3E0A"/>
    <w:rsid w:val="00AC419C"/>
    <w:rsid w:val="00AC4249"/>
    <w:rsid w:val="00AC42BF"/>
    <w:rsid w:val="00AC457B"/>
    <w:rsid w:val="00AC4903"/>
    <w:rsid w:val="00AC4A22"/>
    <w:rsid w:val="00AC5243"/>
    <w:rsid w:val="00AC5548"/>
    <w:rsid w:val="00AC6113"/>
    <w:rsid w:val="00AC63D7"/>
    <w:rsid w:val="00AC680E"/>
    <w:rsid w:val="00AC6B0F"/>
    <w:rsid w:val="00AC71DB"/>
    <w:rsid w:val="00AC74DA"/>
    <w:rsid w:val="00AC7A2B"/>
    <w:rsid w:val="00AC7C25"/>
    <w:rsid w:val="00AC7C89"/>
    <w:rsid w:val="00AD0338"/>
    <w:rsid w:val="00AD06C6"/>
    <w:rsid w:val="00AD0701"/>
    <w:rsid w:val="00AD0A51"/>
    <w:rsid w:val="00AD0B37"/>
    <w:rsid w:val="00AD0C8F"/>
    <w:rsid w:val="00AD11F7"/>
    <w:rsid w:val="00AD1379"/>
    <w:rsid w:val="00AD1DB7"/>
    <w:rsid w:val="00AD23D7"/>
    <w:rsid w:val="00AD249B"/>
    <w:rsid w:val="00AD269B"/>
    <w:rsid w:val="00AD2852"/>
    <w:rsid w:val="00AD3059"/>
    <w:rsid w:val="00AD30B9"/>
    <w:rsid w:val="00AD31A3"/>
    <w:rsid w:val="00AD38AF"/>
    <w:rsid w:val="00AD3976"/>
    <w:rsid w:val="00AD42D9"/>
    <w:rsid w:val="00AD448B"/>
    <w:rsid w:val="00AD4733"/>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3B4"/>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6CE"/>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25D5"/>
    <w:rsid w:val="00AF2C10"/>
    <w:rsid w:val="00AF3313"/>
    <w:rsid w:val="00AF3522"/>
    <w:rsid w:val="00AF3DBB"/>
    <w:rsid w:val="00AF3DDD"/>
    <w:rsid w:val="00AF456D"/>
    <w:rsid w:val="00AF48B1"/>
    <w:rsid w:val="00AF4C11"/>
    <w:rsid w:val="00AF4DC9"/>
    <w:rsid w:val="00AF4E7A"/>
    <w:rsid w:val="00AF5194"/>
    <w:rsid w:val="00AF523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4E6"/>
    <w:rsid w:val="00B026C1"/>
    <w:rsid w:val="00B02827"/>
    <w:rsid w:val="00B02B9C"/>
    <w:rsid w:val="00B0353B"/>
    <w:rsid w:val="00B03701"/>
    <w:rsid w:val="00B03B08"/>
    <w:rsid w:val="00B03D87"/>
    <w:rsid w:val="00B040B2"/>
    <w:rsid w:val="00B0411A"/>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59A"/>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2FF"/>
    <w:rsid w:val="00B205D3"/>
    <w:rsid w:val="00B20F5D"/>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DD4"/>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DAC"/>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768"/>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0579"/>
    <w:rsid w:val="00B61144"/>
    <w:rsid w:val="00B611C5"/>
    <w:rsid w:val="00B61564"/>
    <w:rsid w:val="00B616DC"/>
    <w:rsid w:val="00B61843"/>
    <w:rsid w:val="00B61A1C"/>
    <w:rsid w:val="00B61BE2"/>
    <w:rsid w:val="00B62060"/>
    <w:rsid w:val="00B621AA"/>
    <w:rsid w:val="00B6266F"/>
    <w:rsid w:val="00B629B5"/>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5D3"/>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950"/>
    <w:rsid w:val="00B71DC8"/>
    <w:rsid w:val="00B72018"/>
    <w:rsid w:val="00B72561"/>
    <w:rsid w:val="00B725C2"/>
    <w:rsid w:val="00B72660"/>
    <w:rsid w:val="00B72E8A"/>
    <w:rsid w:val="00B73671"/>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5F0"/>
    <w:rsid w:val="00B818F4"/>
    <w:rsid w:val="00B81934"/>
    <w:rsid w:val="00B81A27"/>
    <w:rsid w:val="00B81B9A"/>
    <w:rsid w:val="00B81BC9"/>
    <w:rsid w:val="00B81D54"/>
    <w:rsid w:val="00B81E52"/>
    <w:rsid w:val="00B82072"/>
    <w:rsid w:val="00B8222F"/>
    <w:rsid w:val="00B82615"/>
    <w:rsid w:val="00B82815"/>
    <w:rsid w:val="00B82AC3"/>
    <w:rsid w:val="00B82D6D"/>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B55"/>
    <w:rsid w:val="00B87CC3"/>
    <w:rsid w:val="00B903A5"/>
    <w:rsid w:val="00B905C1"/>
    <w:rsid w:val="00B90D10"/>
    <w:rsid w:val="00B90FE5"/>
    <w:rsid w:val="00B919AD"/>
    <w:rsid w:val="00B91A2B"/>
    <w:rsid w:val="00B91BE1"/>
    <w:rsid w:val="00B91DE3"/>
    <w:rsid w:val="00B9254E"/>
    <w:rsid w:val="00B925DF"/>
    <w:rsid w:val="00B9290A"/>
    <w:rsid w:val="00B92C71"/>
    <w:rsid w:val="00B92EE1"/>
    <w:rsid w:val="00B93204"/>
    <w:rsid w:val="00B93261"/>
    <w:rsid w:val="00B93A67"/>
    <w:rsid w:val="00B93BFD"/>
    <w:rsid w:val="00B93DBA"/>
    <w:rsid w:val="00B93FBF"/>
    <w:rsid w:val="00B942E1"/>
    <w:rsid w:val="00B9448C"/>
    <w:rsid w:val="00B94B70"/>
    <w:rsid w:val="00B94E17"/>
    <w:rsid w:val="00B94E8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63"/>
    <w:rsid w:val="00BA0DFB"/>
    <w:rsid w:val="00BA0E61"/>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78"/>
    <w:rsid w:val="00BA6CA0"/>
    <w:rsid w:val="00BA6E34"/>
    <w:rsid w:val="00BA6EF6"/>
    <w:rsid w:val="00BA7241"/>
    <w:rsid w:val="00BA734F"/>
    <w:rsid w:val="00BA7D43"/>
    <w:rsid w:val="00BB039F"/>
    <w:rsid w:val="00BB05DF"/>
    <w:rsid w:val="00BB0684"/>
    <w:rsid w:val="00BB0771"/>
    <w:rsid w:val="00BB085D"/>
    <w:rsid w:val="00BB0E90"/>
    <w:rsid w:val="00BB0E9C"/>
    <w:rsid w:val="00BB0F19"/>
    <w:rsid w:val="00BB1370"/>
    <w:rsid w:val="00BB1548"/>
    <w:rsid w:val="00BB1C0C"/>
    <w:rsid w:val="00BB1CE7"/>
    <w:rsid w:val="00BB1E73"/>
    <w:rsid w:val="00BB1F93"/>
    <w:rsid w:val="00BB2470"/>
    <w:rsid w:val="00BB2680"/>
    <w:rsid w:val="00BB2899"/>
    <w:rsid w:val="00BB2F1F"/>
    <w:rsid w:val="00BB2F5C"/>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6E4"/>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5B19"/>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297"/>
    <w:rsid w:val="00BD3372"/>
    <w:rsid w:val="00BD3430"/>
    <w:rsid w:val="00BD3F4B"/>
    <w:rsid w:val="00BD4675"/>
    <w:rsid w:val="00BD4683"/>
    <w:rsid w:val="00BD4FC8"/>
    <w:rsid w:val="00BD50AA"/>
    <w:rsid w:val="00BD5135"/>
    <w:rsid w:val="00BD5B43"/>
    <w:rsid w:val="00BD5CC4"/>
    <w:rsid w:val="00BD65AB"/>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783"/>
    <w:rsid w:val="00BE18F5"/>
    <w:rsid w:val="00BE1CDA"/>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8C1"/>
    <w:rsid w:val="00BE59BE"/>
    <w:rsid w:val="00BE5FC4"/>
    <w:rsid w:val="00BE61C8"/>
    <w:rsid w:val="00BE6586"/>
    <w:rsid w:val="00BE6C0A"/>
    <w:rsid w:val="00BE6CF2"/>
    <w:rsid w:val="00BE76DD"/>
    <w:rsid w:val="00BE77F4"/>
    <w:rsid w:val="00BE79FB"/>
    <w:rsid w:val="00BE7C4D"/>
    <w:rsid w:val="00BE7F6A"/>
    <w:rsid w:val="00BF0274"/>
    <w:rsid w:val="00BF02A6"/>
    <w:rsid w:val="00BF08C4"/>
    <w:rsid w:val="00BF0BAF"/>
    <w:rsid w:val="00BF0C4E"/>
    <w:rsid w:val="00BF0D86"/>
    <w:rsid w:val="00BF0F9D"/>
    <w:rsid w:val="00BF1116"/>
    <w:rsid w:val="00BF12A5"/>
    <w:rsid w:val="00BF12CF"/>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46A"/>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02F"/>
    <w:rsid w:val="00C1027D"/>
    <w:rsid w:val="00C10D9A"/>
    <w:rsid w:val="00C1112B"/>
    <w:rsid w:val="00C11225"/>
    <w:rsid w:val="00C113CA"/>
    <w:rsid w:val="00C1168B"/>
    <w:rsid w:val="00C11A88"/>
    <w:rsid w:val="00C11CBE"/>
    <w:rsid w:val="00C11F37"/>
    <w:rsid w:val="00C12012"/>
    <w:rsid w:val="00C12164"/>
    <w:rsid w:val="00C126E6"/>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3A3"/>
    <w:rsid w:val="00C174B6"/>
    <w:rsid w:val="00C1778E"/>
    <w:rsid w:val="00C17B61"/>
    <w:rsid w:val="00C17DB4"/>
    <w:rsid w:val="00C17F0D"/>
    <w:rsid w:val="00C203D5"/>
    <w:rsid w:val="00C20A00"/>
    <w:rsid w:val="00C20BA3"/>
    <w:rsid w:val="00C20D47"/>
    <w:rsid w:val="00C210AB"/>
    <w:rsid w:val="00C21179"/>
    <w:rsid w:val="00C21673"/>
    <w:rsid w:val="00C216C8"/>
    <w:rsid w:val="00C21C7A"/>
    <w:rsid w:val="00C21E07"/>
    <w:rsid w:val="00C2208E"/>
    <w:rsid w:val="00C22507"/>
    <w:rsid w:val="00C22859"/>
    <w:rsid w:val="00C22F92"/>
    <w:rsid w:val="00C23130"/>
    <w:rsid w:val="00C2330E"/>
    <w:rsid w:val="00C239FF"/>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EFC"/>
    <w:rsid w:val="00C31F04"/>
    <w:rsid w:val="00C32361"/>
    <w:rsid w:val="00C325F0"/>
    <w:rsid w:val="00C32B82"/>
    <w:rsid w:val="00C32CE6"/>
    <w:rsid w:val="00C33691"/>
    <w:rsid w:val="00C33DE7"/>
    <w:rsid w:val="00C3400F"/>
    <w:rsid w:val="00C34289"/>
    <w:rsid w:val="00C3431C"/>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BA"/>
    <w:rsid w:val="00C37873"/>
    <w:rsid w:val="00C37CBD"/>
    <w:rsid w:val="00C37D37"/>
    <w:rsid w:val="00C37E2C"/>
    <w:rsid w:val="00C40373"/>
    <w:rsid w:val="00C40682"/>
    <w:rsid w:val="00C4082D"/>
    <w:rsid w:val="00C40AE6"/>
    <w:rsid w:val="00C40CBC"/>
    <w:rsid w:val="00C40F93"/>
    <w:rsid w:val="00C40FFA"/>
    <w:rsid w:val="00C4101B"/>
    <w:rsid w:val="00C411AF"/>
    <w:rsid w:val="00C41326"/>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A1B"/>
    <w:rsid w:val="00C44B29"/>
    <w:rsid w:val="00C44C1E"/>
    <w:rsid w:val="00C44EA6"/>
    <w:rsid w:val="00C44F84"/>
    <w:rsid w:val="00C45028"/>
    <w:rsid w:val="00C4516E"/>
    <w:rsid w:val="00C452F5"/>
    <w:rsid w:val="00C45683"/>
    <w:rsid w:val="00C45B2D"/>
    <w:rsid w:val="00C45F9E"/>
    <w:rsid w:val="00C461D8"/>
    <w:rsid w:val="00C46422"/>
    <w:rsid w:val="00C46430"/>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605"/>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D3D"/>
    <w:rsid w:val="00C824B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0E13"/>
    <w:rsid w:val="00CB10C5"/>
    <w:rsid w:val="00CB10F6"/>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4DD"/>
    <w:rsid w:val="00CB4695"/>
    <w:rsid w:val="00CB4729"/>
    <w:rsid w:val="00CB4A33"/>
    <w:rsid w:val="00CB4B3E"/>
    <w:rsid w:val="00CB4C18"/>
    <w:rsid w:val="00CB50C9"/>
    <w:rsid w:val="00CB51F5"/>
    <w:rsid w:val="00CB5310"/>
    <w:rsid w:val="00CB591E"/>
    <w:rsid w:val="00CB5AE7"/>
    <w:rsid w:val="00CB5B1E"/>
    <w:rsid w:val="00CB5DF0"/>
    <w:rsid w:val="00CB5FFB"/>
    <w:rsid w:val="00CB606D"/>
    <w:rsid w:val="00CB6287"/>
    <w:rsid w:val="00CB62D0"/>
    <w:rsid w:val="00CB6348"/>
    <w:rsid w:val="00CB6589"/>
    <w:rsid w:val="00CB677E"/>
    <w:rsid w:val="00CB692D"/>
    <w:rsid w:val="00CB7683"/>
    <w:rsid w:val="00CB787A"/>
    <w:rsid w:val="00CB7BC1"/>
    <w:rsid w:val="00CB7D07"/>
    <w:rsid w:val="00CC0439"/>
    <w:rsid w:val="00CC0B8A"/>
    <w:rsid w:val="00CC0C4A"/>
    <w:rsid w:val="00CC10B7"/>
    <w:rsid w:val="00CC131D"/>
    <w:rsid w:val="00CC17F0"/>
    <w:rsid w:val="00CC1821"/>
    <w:rsid w:val="00CC1853"/>
    <w:rsid w:val="00CC1A34"/>
    <w:rsid w:val="00CC1F00"/>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4E9A"/>
    <w:rsid w:val="00CC5439"/>
    <w:rsid w:val="00CC55AF"/>
    <w:rsid w:val="00CC567B"/>
    <w:rsid w:val="00CC57D0"/>
    <w:rsid w:val="00CC5CCF"/>
    <w:rsid w:val="00CC6014"/>
    <w:rsid w:val="00CC60F6"/>
    <w:rsid w:val="00CC6D10"/>
    <w:rsid w:val="00CC6E22"/>
    <w:rsid w:val="00CC6F87"/>
    <w:rsid w:val="00CC7082"/>
    <w:rsid w:val="00CC7127"/>
    <w:rsid w:val="00CC737C"/>
    <w:rsid w:val="00CC7DB8"/>
    <w:rsid w:val="00CD03F5"/>
    <w:rsid w:val="00CD0683"/>
    <w:rsid w:val="00CD06ED"/>
    <w:rsid w:val="00CD082E"/>
    <w:rsid w:val="00CD087D"/>
    <w:rsid w:val="00CD0CF3"/>
    <w:rsid w:val="00CD0F41"/>
    <w:rsid w:val="00CD0F5D"/>
    <w:rsid w:val="00CD1298"/>
    <w:rsid w:val="00CD196B"/>
    <w:rsid w:val="00CD1C0B"/>
    <w:rsid w:val="00CD1DD7"/>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755"/>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3C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306"/>
    <w:rsid w:val="00CF24F8"/>
    <w:rsid w:val="00CF2653"/>
    <w:rsid w:val="00CF2942"/>
    <w:rsid w:val="00CF2E1E"/>
    <w:rsid w:val="00CF2EB4"/>
    <w:rsid w:val="00CF353B"/>
    <w:rsid w:val="00CF3789"/>
    <w:rsid w:val="00CF4247"/>
    <w:rsid w:val="00CF44CE"/>
    <w:rsid w:val="00CF4594"/>
    <w:rsid w:val="00CF4AA6"/>
    <w:rsid w:val="00CF4ED7"/>
    <w:rsid w:val="00CF4FB7"/>
    <w:rsid w:val="00CF5263"/>
    <w:rsid w:val="00CF5F53"/>
    <w:rsid w:val="00CF60B5"/>
    <w:rsid w:val="00CF6265"/>
    <w:rsid w:val="00CF6C71"/>
    <w:rsid w:val="00CF7076"/>
    <w:rsid w:val="00CF774C"/>
    <w:rsid w:val="00CF7BEB"/>
    <w:rsid w:val="00D0037D"/>
    <w:rsid w:val="00D004FA"/>
    <w:rsid w:val="00D00636"/>
    <w:rsid w:val="00D00A57"/>
    <w:rsid w:val="00D012D7"/>
    <w:rsid w:val="00D0156C"/>
    <w:rsid w:val="00D01B21"/>
    <w:rsid w:val="00D01E2F"/>
    <w:rsid w:val="00D022CB"/>
    <w:rsid w:val="00D02692"/>
    <w:rsid w:val="00D0285F"/>
    <w:rsid w:val="00D02AB3"/>
    <w:rsid w:val="00D02F03"/>
    <w:rsid w:val="00D03000"/>
    <w:rsid w:val="00D03102"/>
    <w:rsid w:val="00D03356"/>
    <w:rsid w:val="00D03534"/>
    <w:rsid w:val="00D035D4"/>
    <w:rsid w:val="00D03727"/>
    <w:rsid w:val="00D0378A"/>
    <w:rsid w:val="00D03C18"/>
    <w:rsid w:val="00D04848"/>
    <w:rsid w:val="00D048D7"/>
    <w:rsid w:val="00D05045"/>
    <w:rsid w:val="00D05132"/>
    <w:rsid w:val="00D05E2B"/>
    <w:rsid w:val="00D05EA9"/>
    <w:rsid w:val="00D060CC"/>
    <w:rsid w:val="00D061ED"/>
    <w:rsid w:val="00D063F1"/>
    <w:rsid w:val="00D064D3"/>
    <w:rsid w:val="00D0676F"/>
    <w:rsid w:val="00D06B86"/>
    <w:rsid w:val="00D06D6D"/>
    <w:rsid w:val="00D06F90"/>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C9B"/>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212"/>
    <w:rsid w:val="00D17708"/>
    <w:rsid w:val="00D17953"/>
    <w:rsid w:val="00D17AF2"/>
    <w:rsid w:val="00D17EBA"/>
    <w:rsid w:val="00D20004"/>
    <w:rsid w:val="00D20243"/>
    <w:rsid w:val="00D2054D"/>
    <w:rsid w:val="00D20678"/>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D8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8B9"/>
    <w:rsid w:val="00D52F2E"/>
    <w:rsid w:val="00D5362B"/>
    <w:rsid w:val="00D53801"/>
    <w:rsid w:val="00D53E69"/>
    <w:rsid w:val="00D5416A"/>
    <w:rsid w:val="00D54202"/>
    <w:rsid w:val="00D54255"/>
    <w:rsid w:val="00D548F1"/>
    <w:rsid w:val="00D54F0E"/>
    <w:rsid w:val="00D54F9F"/>
    <w:rsid w:val="00D55072"/>
    <w:rsid w:val="00D551B2"/>
    <w:rsid w:val="00D551B5"/>
    <w:rsid w:val="00D55AAC"/>
    <w:rsid w:val="00D563AE"/>
    <w:rsid w:val="00D56B94"/>
    <w:rsid w:val="00D56DB2"/>
    <w:rsid w:val="00D56DDB"/>
    <w:rsid w:val="00D571E4"/>
    <w:rsid w:val="00D5747F"/>
    <w:rsid w:val="00D57495"/>
    <w:rsid w:val="00D574FA"/>
    <w:rsid w:val="00D60463"/>
    <w:rsid w:val="00D60C8D"/>
    <w:rsid w:val="00D60D87"/>
    <w:rsid w:val="00D61007"/>
    <w:rsid w:val="00D61018"/>
    <w:rsid w:val="00D61341"/>
    <w:rsid w:val="00D61374"/>
    <w:rsid w:val="00D6168A"/>
    <w:rsid w:val="00D616A5"/>
    <w:rsid w:val="00D61FF0"/>
    <w:rsid w:val="00D6211D"/>
    <w:rsid w:val="00D623AB"/>
    <w:rsid w:val="00D6256F"/>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549"/>
    <w:rsid w:val="00D679CF"/>
    <w:rsid w:val="00D679D3"/>
    <w:rsid w:val="00D7010B"/>
    <w:rsid w:val="00D702EA"/>
    <w:rsid w:val="00D7037A"/>
    <w:rsid w:val="00D703F5"/>
    <w:rsid w:val="00D70640"/>
    <w:rsid w:val="00D709C0"/>
    <w:rsid w:val="00D70C2F"/>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5F48"/>
    <w:rsid w:val="00D76066"/>
    <w:rsid w:val="00D761AA"/>
    <w:rsid w:val="00D76C5E"/>
    <w:rsid w:val="00D76D18"/>
    <w:rsid w:val="00D76ED6"/>
    <w:rsid w:val="00D76FAE"/>
    <w:rsid w:val="00D77372"/>
    <w:rsid w:val="00D777D7"/>
    <w:rsid w:val="00D77885"/>
    <w:rsid w:val="00D77A2C"/>
    <w:rsid w:val="00D77DCE"/>
    <w:rsid w:val="00D80774"/>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1B5"/>
    <w:rsid w:val="00D85488"/>
    <w:rsid w:val="00D856AC"/>
    <w:rsid w:val="00D857B8"/>
    <w:rsid w:val="00D85993"/>
    <w:rsid w:val="00D85C0F"/>
    <w:rsid w:val="00D85D1E"/>
    <w:rsid w:val="00D85D58"/>
    <w:rsid w:val="00D85F13"/>
    <w:rsid w:val="00D863E2"/>
    <w:rsid w:val="00D866AB"/>
    <w:rsid w:val="00D86858"/>
    <w:rsid w:val="00D86C66"/>
    <w:rsid w:val="00D86F3F"/>
    <w:rsid w:val="00D870F0"/>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244"/>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5F5"/>
    <w:rsid w:val="00DB662E"/>
    <w:rsid w:val="00DB6795"/>
    <w:rsid w:val="00DB699B"/>
    <w:rsid w:val="00DB6D4E"/>
    <w:rsid w:val="00DB6F41"/>
    <w:rsid w:val="00DB701B"/>
    <w:rsid w:val="00DB7215"/>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4D2"/>
    <w:rsid w:val="00DD382D"/>
    <w:rsid w:val="00DD384F"/>
    <w:rsid w:val="00DD3C04"/>
    <w:rsid w:val="00DD3C3A"/>
    <w:rsid w:val="00DD3C43"/>
    <w:rsid w:val="00DD3EF5"/>
    <w:rsid w:val="00DD3F20"/>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0BC"/>
    <w:rsid w:val="00DE1963"/>
    <w:rsid w:val="00DE1BCE"/>
    <w:rsid w:val="00DE2020"/>
    <w:rsid w:val="00DE219B"/>
    <w:rsid w:val="00DE22DA"/>
    <w:rsid w:val="00DE243E"/>
    <w:rsid w:val="00DE2521"/>
    <w:rsid w:val="00DE2AC3"/>
    <w:rsid w:val="00DE2F3C"/>
    <w:rsid w:val="00DE338C"/>
    <w:rsid w:val="00DE376F"/>
    <w:rsid w:val="00DE3FD6"/>
    <w:rsid w:val="00DE4451"/>
    <w:rsid w:val="00DE46DA"/>
    <w:rsid w:val="00DE4C02"/>
    <w:rsid w:val="00DE52E3"/>
    <w:rsid w:val="00DE5343"/>
    <w:rsid w:val="00DE68E1"/>
    <w:rsid w:val="00DE6A3B"/>
    <w:rsid w:val="00DE6CBC"/>
    <w:rsid w:val="00DE6EAA"/>
    <w:rsid w:val="00DE70EA"/>
    <w:rsid w:val="00DE7BAD"/>
    <w:rsid w:val="00DE7C00"/>
    <w:rsid w:val="00DF03E9"/>
    <w:rsid w:val="00DF03ED"/>
    <w:rsid w:val="00DF04EE"/>
    <w:rsid w:val="00DF0BF4"/>
    <w:rsid w:val="00DF0C51"/>
    <w:rsid w:val="00DF179D"/>
    <w:rsid w:val="00DF1843"/>
    <w:rsid w:val="00DF1BBB"/>
    <w:rsid w:val="00DF1E9C"/>
    <w:rsid w:val="00DF2868"/>
    <w:rsid w:val="00DF3CB0"/>
    <w:rsid w:val="00DF3F2D"/>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B0F"/>
    <w:rsid w:val="00E07C85"/>
    <w:rsid w:val="00E07EA3"/>
    <w:rsid w:val="00E07F4D"/>
    <w:rsid w:val="00E10F6C"/>
    <w:rsid w:val="00E11654"/>
    <w:rsid w:val="00E12C26"/>
    <w:rsid w:val="00E12CBA"/>
    <w:rsid w:val="00E13A42"/>
    <w:rsid w:val="00E14028"/>
    <w:rsid w:val="00E145A4"/>
    <w:rsid w:val="00E14A7E"/>
    <w:rsid w:val="00E14BFA"/>
    <w:rsid w:val="00E14F4F"/>
    <w:rsid w:val="00E1504F"/>
    <w:rsid w:val="00E151E1"/>
    <w:rsid w:val="00E153A6"/>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A8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A7"/>
    <w:rsid w:val="00E24DE1"/>
    <w:rsid w:val="00E25626"/>
    <w:rsid w:val="00E25781"/>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2DC"/>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DD"/>
    <w:rsid w:val="00E355F3"/>
    <w:rsid w:val="00E3561A"/>
    <w:rsid w:val="00E356DD"/>
    <w:rsid w:val="00E35C7D"/>
    <w:rsid w:val="00E361B8"/>
    <w:rsid w:val="00E3648A"/>
    <w:rsid w:val="00E365B2"/>
    <w:rsid w:val="00E36707"/>
    <w:rsid w:val="00E369EE"/>
    <w:rsid w:val="00E36A1B"/>
    <w:rsid w:val="00E36ABB"/>
    <w:rsid w:val="00E3735D"/>
    <w:rsid w:val="00E37602"/>
    <w:rsid w:val="00E37665"/>
    <w:rsid w:val="00E37AD8"/>
    <w:rsid w:val="00E37E69"/>
    <w:rsid w:val="00E405A7"/>
    <w:rsid w:val="00E40847"/>
    <w:rsid w:val="00E40AD5"/>
    <w:rsid w:val="00E40B47"/>
    <w:rsid w:val="00E40D91"/>
    <w:rsid w:val="00E40E0F"/>
    <w:rsid w:val="00E41376"/>
    <w:rsid w:val="00E41A78"/>
    <w:rsid w:val="00E41E2C"/>
    <w:rsid w:val="00E42024"/>
    <w:rsid w:val="00E42040"/>
    <w:rsid w:val="00E429ED"/>
    <w:rsid w:val="00E43124"/>
    <w:rsid w:val="00E435B1"/>
    <w:rsid w:val="00E436B8"/>
    <w:rsid w:val="00E43ACD"/>
    <w:rsid w:val="00E43DEF"/>
    <w:rsid w:val="00E43F22"/>
    <w:rsid w:val="00E43F37"/>
    <w:rsid w:val="00E4445D"/>
    <w:rsid w:val="00E44593"/>
    <w:rsid w:val="00E4466C"/>
    <w:rsid w:val="00E447E9"/>
    <w:rsid w:val="00E44B67"/>
    <w:rsid w:val="00E450CD"/>
    <w:rsid w:val="00E450ED"/>
    <w:rsid w:val="00E4512C"/>
    <w:rsid w:val="00E45289"/>
    <w:rsid w:val="00E45403"/>
    <w:rsid w:val="00E4556C"/>
    <w:rsid w:val="00E45815"/>
    <w:rsid w:val="00E45AB2"/>
    <w:rsid w:val="00E45C47"/>
    <w:rsid w:val="00E4615D"/>
    <w:rsid w:val="00E46CD8"/>
    <w:rsid w:val="00E46E97"/>
    <w:rsid w:val="00E474F5"/>
    <w:rsid w:val="00E47766"/>
    <w:rsid w:val="00E4791B"/>
    <w:rsid w:val="00E47E31"/>
    <w:rsid w:val="00E500FB"/>
    <w:rsid w:val="00E501DD"/>
    <w:rsid w:val="00E504BB"/>
    <w:rsid w:val="00E505DB"/>
    <w:rsid w:val="00E509CF"/>
    <w:rsid w:val="00E50AC6"/>
    <w:rsid w:val="00E50BAE"/>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4B5"/>
    <w:rsid w:val="00E5577C"/>
    <w:rsid w:val="00E55A4B"/>
    <w:rsid w:val="00E5604D"/>
    <w:rsid w:val="00E564E4"/>
    <w:rsid w:val="00E5680D"/>
    <w:rsid w:val="00E56DD6"/>
    <w:rsid w:val="00E57071"/>
    <w:rsid w:val="00E5733D"/>
    <w:rsid w:val="00E578F4"/>
    <w:rsid w:val="00E579CE"/>
    <w:rsid w:val="00E57AFC"/>
    <w:rsid w:val="00E57B3A"/>
    <w:rsid w:val="00E57CF6"/>
    <w:rsid w:val="00E60103"/>
    <w:rsid w:val="00E60534"/>
    <w:rsid w:val="00E60961"/>
    <w:rsid w:val="00E60DC5"/>
    <w:rsid w:val="00E60F30"/>
    <w:rsid w:val="00E6148D"/>
    <w:rsid w:val="00E615DC"/>
    <w:rsid w:val="00E61778"/>
    <w:rsid w:val="00E619AF"/>
    <w:rsid w:val="00E61A85"/>
    <w:rsid w:val="00E61CC0"/>
    <w:rsid w:val="00E62581"/>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2F9"/>
    <w:rsid w:val="00E7043B"/>
    <w:rsid w:val="00E70747"/>
    <w:rsid w:val="00E70B7F"/>
    <w:rsid w:val="00E70BC7"/>
    <w:rsid w:val="00E70D71"/>
    <w:rsid w:val="00E70E76"/>
    <w:rsid w:val="00E70F9A"/>
    <w:rsid w:val="00E70FBC"/>
    <w:rsid w:val="00E71A2D"/>
    <w:rsid w:val="00E71A57"/>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6D2"/>
    <w:rsid w:val="00E75814"/>
    <w:rsid w:val="00E75A3E"/>
    <w:rsid w:val="00E75A8A"/>
    <w:rsid w:val="00E75DF2"/>
    <w:rsid w:val="00E75EBA"/>
    <w:rsid w:val="00E7611A"/>
    <w:rsid w:val="00E762A3"/>
    <w:rsid w:val="00E762DD"/>
    <w:rsid w:val="00E763B4"/>
    <w:rsid w:val="00E77296"/>
    <w:rsid w:val="00E77571"/>
    <w:rsid w:val="00E77690"/>
    <w:rsid w:val="00E77848"/>
    <w:rsid w:val="00E77DE3"/>
    <w:rsid w:val="00E77F7B"/>
    <w:rsid w:val="00E80514"/>
    <w:rsid w:val="00E80A4B"/>
    <w:rsid w:val="00E80E5B"/>
    <w:rsid w:val="00E816C5"/>
    <w:rsid w:val="00E81837"/>
    <w:rsid w:val="00E81CE0"/>
    <w:rsid w:val="00E81E7C"/>
    <w:rsid w:val="00E82077"/>
    <w:rsid w:val="00E8224D"/>
    <w:rsid w:val="00E826A8"/>
    <w:rsid w:val="00E82862"/>
    <w:rsid w:val="00E83032"/>
    <w:rsid w:val="00E8332C"/>
    <w:rsid w:val="00E833A7"/>
    <w:rsid w:val="00E834B1"/>
    <w:rsid w:val="00E83752"/>
    <w:rsid w:val="00E84CD6"/>
    <w:rsid w:val="00E84E7E"/>
    <w:rsid w:val="00E8519F"/>
    <w:rsid w:val="00E852A2"/>
    <w:rsid w:val="00E852F9"/>
    <w:rsid w:val="00E85855"/>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4D"/>
    <w:rsid w:val="00E91B79"/>
    <w:rsid w:val="00E91C9B"/>
    <w:rsid w:val="00E91F04"/>
    <w:rsid w:val="00E91F35"/>
    <w:rsid w:val="00E92239"/>
    <w:rsid w:val="00E92843"/>
    <w:rsid w:val="00E92C94"/>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97C5D"/>
    <w:rsid w:val="00EA0E4A"/>
    <w:rsid w:val="00EA1A54"/>
    <w:rsid w:val="00EA1B7A"/>
    <w:rsid w:val="00EA2226"/>
    <w:rsid w:val="00EA23DA"/>
    <w:rsid w:val="00EA25F7"/>
    <w:rsid w:val="00EA26FC"/>
    <w:rsid w:val="00EA27EA"/>
    <w:rsid w:val="00EA28A3"/>
    <w:rsid w:val="00EA2D9D"/>
    <w:rsid w:val="00EA2E21"/>
    <w:rsid w:val="00EA2FDA"/>
    <w:rsid w:val="00EA322B"/>
    <w:rsid w:val="00EA3B3F"/>
    <w:rsid w:val="00EA3B5A"/>
    <w:rsid w:val="00EA3E5B"/>
    <w:rsid w:val="00EA410E"/>
    <w:rsid w:val="00EA41D0"/>
    <w:rsid w:val="00EA4686"/>
    <w:rsid w:val="00EA4A9E"/>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6CD"/>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306"/>
    <w:rsid w:val="00EB3B30"/>
    <w:rsid w:val="00EB4509"/>
    <w:rsid w:val="00EB465D"/>
    <w:rsid w:val="00EB4A86"/>
    <w:rsid w:val="00EB4CFF"/>
    <w:rsid w:val="00EB4EDE"/>
    <w:rsid w:val="00EB4F51"/>
    <w:rsid w:val="00EB5476"/>
    <w:rsid w:val="00EB588A"/>
    <w:rsid w:val="00EB600D"/>
    <w:rsid w:val="00EB6039"/>
    <w:rsid w:val="00EB691E"/>
    <w:rsid w:val="00EB6BC4"/>
    <w:rsid w:val="00EB6DA7"/>
    <w:rsid w:val="00EB70B0"/>
    <w:rsid w:val="00EB73DC"/>
    <w:rsid w:val="00EB7554"/>
    <w:rsid w:val="00EB7633"/>
    <w:rsid w:val="00EB7736"/>
    <w:rsid w:val="00EB7CA8"/>
    <w:rsid w:val="00EB7D31"/>
    <w:rsid w:val="00EC00F6"/>
    <w:rsid w:val="00EC017F"/>
    <w:rsid w:val="00EC0783"/>
    <w:rsid w:val="00EC100B"/>
    <w:rsid w:val="00EC12A2"/>
    <w:rsid w:val="00EC1837"/>
    <w:rsid w:val="00EC2BDC"/>
    <w:rsid w:val="00EC2D80"/>
    <w:rsid w:val="00EC2E2D"/>
    <w:rsid w:val="00EC34C3"/>
    <w:rsid w:val="00EC37EB"/>
    <w:rsid w:val="00EC3B64"/>
    <w:rsid w:val="00EC44AA"/>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A70"/>
    <w:rsid w:val="00EC7DB6"/>
    <w:rsid w:val="00EC7FB2"/>
    <w:rsid w:val="00ED0624"/>
    <w:rsid w:val="00ED09B2"/>
    <w:rsid w:val="00ED0D5D"/>
    <w:rsid w:val="00ED1596"/>
    <w:rsid w:val="00ED162F"/>
    <w:rsid w:val="00ED1A46"/>
    <w:rsid w:val="00ED286F"/>
    <w:rsid w:val="00ED2E52"/>
    <w:rsid w:val="00ED2EEE"/>
    <w:rsid w:val="00ED2F7B"/>
    <w:rsid w:val="00ED3024"/>
    <w:rsid w:val="00ED3B0D"/>
    <w:rsid w:val="00ED3E70"/>
    <w:rsid w:val="00ED3F7B"/>
    <w:rsid w:val="00ED445A"/>
    <w:rsid w:val="00ED46A8"/>
    <w:rsid w:val="00ED482B"/>
    <w:rsid w:val="00ED57AA"/>
    <w:rsid w:val="00ED57D7"/>
    <w:rsid w:val="00ED5C55"/>
    <w:rsid w:val="00ED5FE4"/>
    <w:rsid w:val="00ED6209"/>
    <w:rsid w:val="00ED6CFA"/>
    <w:rsid w:val="00ED6FF5"/>
    <w:rsid w:val="00ED7164"/>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22E"/>
    <w:rsid w:val="00EE432C"/>
    <w:rsid w:val="00EE444B"/>
    <w:rsid w:val="00EE4B3C"/>
    <w:rsid w:val="00EE4B6D"/>
    <w:rsid w:val="00EE5314"/>
    <w:rsid w:val="00EE534D"/>
    <w:rsid w:val="00EE5560"/>
    <w:rsid w:val="00EE5714"/>
    <w:rsid w:val="00EE58A4"/>
    <w:rsid w:val="00EE5FF0"/>
    <w:rsid w:val="00EE643A"/>
    <w:rsid w:val="00EE673C"/>
    <w:rsid w:val="00EE6745"/>
    <w:rsid w:val="00EE6750"/>
    <w:rsid w:val="00EE6756"/>
    <w:rsid w:val="00EE699C"/>
    <w:rsid w:val="00EE6F1E"/>
    <w:rsid w:val="00EE780E"/>
    <w:rsid w:val="00EF01B3"/>
    <w:rsid w:val="00EF0348"/>
    <w:rsid w:val="00EF04F2"/>
    <w:rsid w:val="00EF0744"/>
    <w:rsid w:val="00EF0908"/>
    <w:rsid w:val="00EF0DB6"/>
    <w:rsid w:val="00EF0E00"/>
    <w:rsid w:val="00EF0EEB"/>
    <w:rsid w:val="00EF1543"/>
    <w:rsid w:val="00EF1BA6"/>
    <w:rsid w:val="00EF1F9C"/>
    <w:rsid w:val="00EF20F4"/>
    <w:rsid w:val="00EF2E01"/>
    <w:rsid w:val="00EF30A3"/>
    <w:rsid w:val="00EF3107"/>
    <w:rsid w:val="00EF3DFA"/>
    <w:rsid w:val="00EF4170"/>
    <w:rsid w:val="00EF4366"/>
    <w:rsid w:val="00EF4CD6"/>
    <w:rsid w:val="00EF4EE0"/>
    <w:rsid w:val="00EF50DE"/>
    <w:rsid w:val="00EF514B"/>
    <w:rsid w:val="00EF5458"/>
    <w:rsid w:val="00EF55A0"/>
    <w:rsid w:val="00EF60B7"/>
    <w:rsid w:val="00EF6289"/>
    <w:rsid w:val="00EF63D1"/>
    <w:rsid w:val="00EF6513"/>
    <w:rsid w:val="00EF6683"/>
    <w:rsid w:val="00EF6929"/>
    <w:rsid w:val="00EF69A9"/>
    <w:rsid w:val="00EF6ED5"/>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C7E"/>
    <w:rsid w:val="00F06E8D"/>
    <w:rsid w:val="00F06F7E"/>
    <w:rsid w:val="00F07D1A"/>
    <w:rsid w:val="00F07DE6"/>
    <w:rsid w:val="00F10377"/>
    <w:rsid w:val="00F10525"/>
    <w:rsid w:val="00F1056C"/>
    <w:rsid w:val="00F107F1"/>
    <w:rsid w:val="00F1093F"/>
    <w:rsid w:val="00F10E29"/>
    <w:rsid w:val="00F10FC1"/>
    <w:rsid w:val="00F110B9"/>
    <w:rsid w:val="00F112FD"/>
    <w:rsid w:val="00F11603"/>
    <w:rsid w:val="00F11874"/>
    <w:rsid w:val="00F12230"/>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B3D"/>
    <w:rsid w:val="00F22D87"/>
    <w:rsid w:val="00F2380E"/>
    <w:rsid w:val="00F23B4A"/>
    <w:rsid w:val="00F23D62"/>
    <w:rsid w:val="00F2467D"/>
    <w:rsid w:val="00F24788"/>
    <w:rsid w:val="00F256A9"/>
    <w:rsid w:val="00F2640F"/>
    <w:rsid w:val="00F264CA"/>
    <w:rsid w:val="00F268C3"/>
    <w:rsid w:val="00F26E30"/>
    <w:rsid w:val="00F271F6"/>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336"/>
    <w:rsid w:val="00F32A08"/>
    <w:rsid w:val="00F32F56"/>
    <w:rsid w:val="00F3347D"/>
    <w:rsid w:val="00F335B4"/>
    <w:rsid w:val="00F336DE"/>
    <w:rsid w:val="00F33D4F"/>
    <w:rsid w:val="00F33DF2"/>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BFE"/>
    <w:rsid w:val="00F41767"/>
    <w:rsid w:val="00F419C5"/>
    <w:rsid w:val="00F41B6A"/>
    <w:rsid w:val="00F41BAC"/>
    <w:rsid w:val="00F41F05"/>
    <w:rsid w:val="00F41FD2"/>
    <w:rsid w:val="00F420CB"/>
    <w:rsid w:val="00F429CA"/>
    <w:rsid w:val="00F42BEB"/>
    <w:rsid w:val="00F42F0E"/>
    <w:rsid w:val="00F433BD"/>
    <w:rsid w:val="00F435B5"/>
    <w:rsid w:val="00F43C29"/>
    <w:rsid w:val="00F43F0C"/>
    <w:rsid w:val="00F43F5C"/>
    <w:rsid w:val="00F44016"/>
    <w:rsid w:val="00F44363"/>
    <w:rsid w:val="00F446DB"/>
    <w:rsid w:val="00F446F0"/>
    <w:rsid w:val="00F44D95"/>
    <w:rsid w:val="00F44EC5"/>
    <w:rsid w:val="00F44EFB"/>
    <w:rsid w:val="00F44F9D"/>
    <w:rsid w:val="00F4528F"/>
    <w:rsid w:val="00F45F46"/>
    <w:rsid w:val="00F45F9C"/>
    <w:rsid w:val="00F47498"/>
    <w:rsid w:val="00F47EE6"/>
    <w:rsid w:val="00F5036E"/>
    <w:rsid w:val="00F503EA"/>
    <w:rsid w:val="00F505D9"/>
    <w:rsid w:val="00F50B42"/>
    <w:rsid w:val="00F512B2"/>
    <w:rsid w:val="00F5144F"/>
    <w:rsid w:val="00F51863"/>
    <w:rsid w:val="00F51A40"/>
    <w:rsid w:val="00F51EBB"/>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7E8"/>
    <w:rsid w:val="00F55BDE"/>
    <w:rsid w:val="00F560DD"/>
    <w:rsid w:val="00F561AC"/>
    <w:rsid w:val="00F56231"/>
    <w:rsid w:val="00F56C21"/>
    <w:rsid w:val="00F56DCF"/>
    <w:rsid w:val="00F57034"/>
    <w:rsid w:val="00F57D76"/>
    <w:rsid w:val="00F60636"/>
    <w:rsid w:val="00F60885"/>
    <w:rsid w:val="00F60BE9"/>
    <w:rsid w:val="00F60EFF"/>
    <w:rsid w:val="00F61228"/>
    <w:rsid w:val="00F6191C"/>
    <w:rsid w:val="00F61FD8"/>
    <w:rsid w:val="00F62267"/>
    <w:rsid w:val="00F62780"/>
    <w:rsid w:val="00F62DBF"/>
    <w:rsid w:val="00F63168"/>
    <w:rsid w:val="00F6336D"/>
    <w:rsid w:val="00F637C8"/>
    <w:rsid w:val="00F6393B"/>
    <w:rsid w:val="00F63E88"/>
    <w:rsid w:val="00F641FC"/>
    <w:rsid w:val="00F647F7"/>
    <w:rsid w:val="00F64EB0"/>
    <w:rsid w:val="00F65742"/>
    <w:rsid w:val="00F6583C"/>
    <w:rsid w:val="00F6589A"/>
    <w:rsid w:val="00F6605D"/>
    <w:rsid w:val="00F662F6"/>
    <w:rsid w:val="00F665E5"/>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3D24"/>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84"/>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73"/>
    <w:rsid w:val="00F922F7"/>
    <w:rsid w:val="00F931BD"/>
    <w:rsid w:val="00F931C7"/>
    <w:rsid w:val="00F932DE"/>
    <w:rsid w:val="00F93559"/>
    <w:rsid w:val="00F935B2"/>
    <w:rsid w:val="00F937B8"/>
    <w:rsid w:val="00F937DF"/>
    <w:rsid w:val="00F93D72"/>
    <w:rsid w:val="00F93E65"/>
    <w:rsid w:val="00F93F4B"/>
    <w:rsid w:val="00F94070"/>
    <w:rsid w:val="00F94076"/>
    <w:rsid w:val="00F94814"/>
    <w:rsid w:val="00F94890"/>
    <w:rsid w:val="00F94A33"/>
    <w:rsid w:val="00F950B5"/>
    <w:rsid w:val="00F9513F"/>
    <w:rsid w:val="00F95F80"/>
    <w:rsid w:val="00F9644B"/>
    <w:rsid w:val="00F96875"/>
    <w:rsid w:val="00F97094"/>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3F7C"/>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3C47"/>
    <w:rsid w:val="00FB4338"/>
    <w:rsid w:val="00FB454F"/>
    <w:rsid w:val="00FB455B"/>
    <w:rsid w:val="00FB477E"/>
    <w:rsid w:val="00FB4C9C"/>
    <w:rsid w:val="00FB4E66"/>
    <w:rsid w:val="00FB5C64"/>
    <w:rsid w:val="00FB5D6D"/>
    <w:rsid w:val="00FB6165"/>
    <w:rsid w:val="00FB61F8"/>
    <w:rsid w:val="00FB62B4"/>
    <w:rsid w:val="00FB64D6"/>
    <w:rsid w:val="00FB7849"/>
    <w:rsid w:val="00FB7A22"/>
    <w:rsid w:val="00FB7BB2"/>
    <w:rsid w:val="00FB7F75"/>
    <w:rsid w:val="00FC0077"/>
    <w:rsid w:val="00FC0150"/>
    <w:rsid w:val="00FC03AB"/>
    <w:rsid w:val="00FC0BED"/>
    <w:rsid w:val="00FC1024"/>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C4C"/>
    <w:rsid w:val="00FC7DAC"/>
    <w:rsid w:val="00FD040B"/>
    <w:rsid w:val="00FD0572"/>
    <w:rsid w:val="00FD14DC"/>
    <w:rsid w:val="00FD17FA"/>
    <w:rsid w:val="00FD1A97"/>
    <w:rsid w:val="00FD20FD"/>
    <w:rsid w:val="00FD25E7"/>
    <w:rsid w:val="00FD2D7B"/>
    <w:rsid w:val="00FD2EDF"/>
    <w:rsid w:val="00FD3070"/>
    <w:rsid w:val="00FD3156"/>
    <w:rsid w:val="00FD37F6"/>
    <w:rsid w:val="00FD3EBB"/>
    <w:rsid w:val="00FD4589"/>
    <w:rsid w:val="00FD46B2"/>
    <w:rsid w:val="00FD473E"/>
    <w:rsid w:val="00FD47E0"/>
    <w:rsid w:val="00FD4C09"/>
    <w:rsid w:val="00FD4D67"/>
    <w:rsid w:val="00FD4E7D"/>
    <w:rsid w:val="00FD5032"/>
    <w:rsid w:val="00FD552C"/>
    <w:rsid w:val="00FD5828"/>
    <w:rsid w:val="00FD626F"/>
    <w:rsid w:val="00FD6C57"/>
    <w:rsid w:val="00FD6CE3"/>
    <w:rsid w:val="00FD7828"/>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953"/>
    <w:rsid w:val="00FE5F34"/>
    <w:rsid w:val="00FE6031"/>
    <w:rsid w:val="00FE6548"/>
    <w:rsid w:val="00FE6781"/>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39E"/>
    <w:rsid w:val="00FF1898"/>
    <w:rsid w:val="00FF1B0A"/>
    <w:rsid w:val="00FF2310"/>
    <w:rsid w:val="00FF25D2"/>
    <w:rsid w:val="00FF284D"/>
    <w:rsid w:val="00FF29E7"/>
    <w:rsid w:val="00FF2E73"/>
    <w:rsid w:val="00FF3538"/>
    <w:rsid w:val="00FF389D"/>
    <w:rsid w:val="00FF3918"/>
    <w:rsid w:val="00FF3AA1"/>
    <w:rsid w:val="00FF3CD1"/>
    <w:rsid w:val="00FF412D"/>
    <w:rsid w:val="00FF4384"/>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rsid w:val="00366314"/>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907E22"/>
    <w:pPr>
      <w:widowControl/>
      <w:numPr>
        <w:numId w:val="13"/>
      </w:numPr>
      <w:spacing w:after="0"/>
      <w:jc w:val="left"/>
    </w:pPr>
    <w:rPr>
      <w:szCs w:val="24"/>
      <w:lang w:val="en-GB"/>
    </w:rPr>
  </w:style>
  <w:style w:type="paragraph" w:customStyle="1" w:styleId="bullet2">
    <w:name w:val="bullet2"/>
    <w:basedOn w:val="text"/>
    <w:qFormat/>
    <w:rsid w:val="00907E22"/>
    <w:pPr>
      <w:widowControl/>
      <w:numPr>
        <w:ilvl w:val="1"/>
        <w:numId w:val="13"/>
      </w:numPr>
      <w:spacing w:after="0"/>
      <w:jc w:val="left"/>
    </w:pPr>
    <w:rPr>
      <w:rFonts w:ascii="Times" w:hAnsi="Times"/>
      <w:szCs w:val="24"/>
      <w:lang w:val="en-GB"/>
    </w:rPr>
  </w:style>
  <w:style w:type="paragraph" w:customStyle="1" w:styleId="bullet3">
    <w:name w:val="bullet3"/>
    <w:basedOn w:val="text"/>
    <w:qFormat/>
    <w:rsid w:val="00907E22"/>
    <w:pPr>
      <w:widowControl/>
      <w:numPr>
        <w:ilvl w:val="2"/>
        <w:numId w:val="1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907E22"/>
    <w:pPr>
      <w:widowControl/>
      <w:numPr>
        <w:ilvl w:val="3"/>
        <w:numId w:val="13"/>
      </w:numPr>
      <w:tabs>
        <w:tab w:val="num" w:pos="360"/>
      </w:tabs>
      <w:spacing w:after="0"/>
      <w:ind w:left="0" w:firstLine="0"/>
      <w:jc w:val="left"/>
    </w:pPr>
    <w:rPr>
      <w:rFonts w:ascii="Times" w:eastAsia="Batang" w:hAnsi="Times"/>
      <w:kern w:val="0"/>
      <w:sz w:val="20"/>
      <w:szCs w:val="24"/>
      <w:lang w:val="en-GB" w:eastAsia="en-US"/>
    </w:rPr>
  </w:style>
  <w:style w:type="character" w:customStyle="1" w:styleId="B1Char">
    <w:name w:val="B1 Char"/>
    <w:rsid w:val="00D70C2F"/>
    <w:rPr>
      <w:rFonts w:ascii="Times New Roman" w:hAnsi="Times New Roman"/>
      <w:lang w:val="en-GB" w:eastAsia="en-US"/>
    </w:rPr>
  </w:style>
  <w:style w:type="paragraph" w:customStyle="1" w:styleId="B3">
    <w:name w:val="B3"/>
    <w:basedOn w:val="31"/>
    <w:link w:val="B3Char"/>
    <w:rsid w:val="00AC01AE"/>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AC01AE"/>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AC01AE"/>
    <w:rPr>
      <w:rFonts w:eastAsia="Malgun Gothic"/>
      <w:lang w:val="en-GB" w:eastAsia="en-US"/>
    </w:rPr>
  </w:style>
  <w:style w:type="character" w:customStyle="1" w:styleId="B4Char">
    <w:name w:val="B4 Char"/>
    <w:link w:val="B4"/>
    <w:rsid w:val="00AC01AE"/>
    <w:rPr>
      <w:rFonts w:eastAsia="Malgun Gothic"/>
      <w:lang w:val="en-GB" w:eastAsia="en-US"/>
    </w:rPr>
  </w:style>
  <w:style w:type="paragraph" w:styleId="31">
    <w:name w:val="List 3"/>
    <w:basedOn w:val="a"/>
    <w:semiHidden/>
    <w:unhideWhenUsed/>
    <w:rsid w:val="00AC01AE"/>
    <w:pPr>
      <w:ind w:leftChars="400" w:left="100" w:hangingChars="200" w:hanging="200"/>
      <w:contextualSpacing/>
    </w:pPr>
  </w:style>
  <w:style w:type="paragraph" w:styleId="42">
    <w:name w:val="List 4"/>
    <w:basedOn w:val="a"/>
    <w:rsid w:val="00AC01AE"/>
    <w:pPr>
      <w:ind w:leftChars="600" w:left="100" w:hangingChars="200" w:hanging="200"/>
      <w:contextualSpacing/>
    </w:pPr>
  </w:style>
  <w:style w:type="paragraph" w:styleId="40">
    <w:name w:val="List Bullet 4"/>
    <w:basedOn w:val="a"/>
    <w:rsid w:val="00CF2942"/>
    <w:pPr>
      <w:numPr>
        <w:numId w:val="17"/>
      </w:numPr>
      <w:autoSpaceDE/>
      <w:autoSpaceDN/>
      <w:adjustRightInd/>
      <w:snapToGrid/>
      <w:spacing w:after="0"/>
      <w:contextualSpacing/>
      <w:jc w:val="left"/>
    </w:pPr>
    <w:rPr>
      <w:rFonts w:ascii="Times" w:eastAsia="Batang" w:hAnsi="Times"/>
      <w:sz w:val="20"/>
      <w:szCs w:val="24"/>
      <w:lang w:val="en-GB"/>
    </w:rPr>
  </w:style>
  <w:style w:type="paragraph" w:customStyle="1" w:styleId="PL">
    <w:name w:val="PL"/>
    <w:link w:val="PLChar"/>
    <w:qFormat/>
    <w:rsid w:val="007C6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rsid w:val="007C665B"/>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6565125">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2942675">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214115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2749705">
      <w:bodyDiv w:val="1"/>
      <w:marLeft w:val="0"/>
      <w:marRight w:val="0"/>
      <w:marTop w:val="0"/>
      <w:marBottom w:val="0"/>
      <w:divBdr>
        <w:top w:val="none" w:sz="0" w:space="0" w:color="auto"/>
        <w:left w:val="none" w:sz="0" w:space="0" w:color="auto"/>
        <w:bottom w:val="none" w:sz="0" w:space="0" w:color="auto"/>
        <w:right w:val="none" w:sz="0" w:space="0" w:color="auto"/>
      </w:divBdr>
      <w:divsChild>
        <w:div w:id="771241405">
          <w:marLeft w:val="44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8591938">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35372536">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441438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2177904">
      <w:bodyDiv w:val="1"/>
      <w:marLeft w:val="0"/>
      <w:marRight w:val="0"/>
      <w:marTop w:val="0"/>
      <w:marBottom w:val="0"/>
      <w:divBdr>
        <w:top w:val="none" w:sz="0" w:space="0" w:color="auto"/>
        <w:left w:val="none" w:sz="0" w:space="0" w:color="auto"/>
        <w:bottom w:val="none" w:sz="0" w:space="0" w:color="auto"/>
        <w:right w:val="none" w:sz="0" w:space="0" w:color="auto"/>
      </w:divBdr>
    </w:div>
    <w:div w:id="1600871980">
      <w:bodyDiv w:val="1"/>
      <w:marLeft w:val="0"/>
      <w:marRight w:val="0"/>
      <w:marTop w:val="0"/>
      <w:marBottom w:val="0"/>
      <w:divBdr>
        <w:top w:val="none" w:sz="0" w:space="0" w:color="auto"/>
        <w:left w:val="none" w:sz="0" w:space="0" w:color="auto"/>
        <w:bottom w:val="none" w:sz="0" w:space="0" w:color="auto"/>
        <w:right w:val="none" w:sz="0" w:space="0" w:color="auto"/>
      </w:divBdr>
    </w:div>
    <w:div w:id="1629509640">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028409">
      <w:bodyDiv w:val="1"/>
      <w:marLeft w:val="0"/>
      <w:marRight w:val="0"/>
      <w:marTop w:val="0"/>
      <w:marBottom w:val="0"/>
      <w:divBdr>
        <w:top w:val="none" w:sz="0" w:space="0" w:color="auto"/>
        <w:left w:val="none" w:sz="0" w:space="0" w:color="auto"/>
        <w:bottom w:val="none" w:sz="0" w:space="0" w:color="auto"/>
        <w:right w:val="none" w:sz="0" w:space="0" w:color="auto"/>
      </w:divBdr>
    </w:div>
    <w:div w:id="1859467246">
      <w:bodyDiv w:val="1"/>
      <w:marLeft w:val="0"/>
      <w:marRight w:val="0"/>
      <w:marTop w:val="0"/>
      <w:marBottom w:val="0"/>
      <w:divBdr>
        <w:top w:val="none" w:sz="0" w:space="0" w:color="auto"/>
        <w:left w:val="none" w:sz="0" w:space="0" w:color="auto"/>
        <w:bottom w:val="none" w:sz="0" w:space="0" w:color="auto"/>
        <w:right w:val="none" w:sz="0" w:space="0" w:color="auto"/>
      </w:divBdr>
      <w:divsChild>
        <w:div w:id="290672972">
          <w:marLeft w:val="99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2664152">
      <w:bodyDiv w:val="1"/>
      <w:marLeft w:val="0"/>
      <w:marRight w:val="0"/>
      <w:marTop w:val="0"/>
      <w:marBottom w:val="0"/>
      <w:divBdr>
        <w:top w:val="none" w:sz="0" w:space="0" w:color="auto"/>
        <w:left w:val="none" w:sz="0" w:space="0" w:color="auto"/>
        <w:bottom w:val="none" w:sz="0" w:space="0" w:color="auto"/>
        <w:right w:val="none" w:sz="0" w:space="0" w:color="auto"/>
      </w:divBdr>
    </w:div>
    <w:div w:id="210888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5DD2A-0DFB-4CFC-95D2-4381E3E732FF}">
  <ds:schemaRefs>
    <ds:schemaRef ds:uri="http://schemas.openxmlformats.org/officeDocument/2006/bibliography"/>
  </ds:schemaRefs>
</ds:datastoreItem>
</file>

<file path=customXml/itemProps2.xml><?xml version="1.0" encoding="utf-8"?>
<ds:datastoreItem xmlns:ds="http://schemas.openxmlformats.org/officeDocument/2006/customXml" ds:itemID="{C0412265-7AE9-4180-BA4C-E3AC9FB6CEDE}">
  <ds:schemaRefs>
    <ds:schemaRef ds:uri="http://schemas.openxmlformats.org/officeDocument/2006/bibliography"/>
  </ds:schemaRefs>
</ds:datastoreItem>
</file>

<file path=customXml/itemProps3.xml><?xml version="1.0" encoding="utf-8"?>
<ds:datastoreItem xmlns:ds="http://schemas.openxmlformats.org/officeDocument/2006/customXml" ds:itemID="{4047DF82-805C-45AF-B35A-EFA935F49F1A}">
  <ds:schemaRefs>
    <ds:schemaRef ds:uri="http://schemas.openxmlformats.org/officeDocument/2006/bibliography"/>
  </ds:schemaRefs>
</ds:datastoreItem>
</file>

<file path=customXml/itemProps4.xml><?xml version="1.0" encoding="utf-8"?>
<ds:datastoreItem xmlns:ds="http://schemas.openxmlformats.org/officeDocument/2006/customXml" ds:itemID="{21BAC009-9C3E-44C5-92C1-172851A5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1947</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Xinghang Gao(高兴航)</cp:lastModifiedBy>
  <cp:revision>38</cp:revision>
  <cp:lastPrinted>2015-03-27T14:25:00Z</cp:lastPrinted>
  <dcterms:created xsi:type="dcterms:W3CDTF">2018-04-04T09:18:00Z</dcterms:created>
  <dcterms:modified xsi:type="dcterms:W3CDTF">2018-04-04T10:34:00Z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